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2AA" w:rsidRDefault="00C702AA" w:rsidP="00C702AA">
      <w:pPr>
        <w:rPr>
          <w:rFonts w:cs="Arial"/>
        </w:rPr>
      </w:pPr>
    </w:p>
    <w:p w:rsidR="00AA6943" w:rsidRDefault="00AA6943" w:rsidP="00AA6943">
      <w:pPr>
        <w:rPr>
          <w:rFonts w:cs="Arial"/>
          <w:b/>
          <w:bCs/>
        </w:rPr>
      </w:pPr>
      <w:r>
        <w:rPr>
          <w:rFonts w:cs="Arial"/>
          <w:b/>
          <w:bCs/>
        </w:rPr>
        <w:t>2026.10.09 – 17 días de huelga</w:t>
      </w:r>
    </w:p>
    <w:p w:rsidR="00AA6943" w:rsidRDefault="00AA6943" w:rsidP="00C702AA">
      <w:pPr>
        <w:rPr>
          <w:rFonts w:cs="Arial"/>
          <w:b/>
          <w:bCs/>
        </w:rPr>
      </w:pPr>
    </w:p>
    <w:p w:rsidR="00AA6943" w:rsidRDefault="00AA6943" w:rsidP="00C702AA">
      <w:pPr>
        <w:rPr>
          <w:rFonts w:cs="Arial"/>
          <w:b/>
          <w:bCs/>
        </w:rPr>
      </w:pPr>
      <w:r>
        <w:rPr>
          <w:rFonts w:cs="Arial"/>
          <w:b/>
          <w:bCs/>
        </w:rPr>
        <w:t>SP</w:t>
      </w:r>
      <w:bookmarkStart w:id="0" w:name="_GoBack"/>
      <w:bookmarkEnd w:id="0"/>
    </w:p>
    <w:p w:rsidR="00C702AA" w:rsidRPr="00C702AA" w:rsidRDefault="00C702AA" w:rsidP="00C702AA">
      <w:pPr>
        <w:rPr>
          <w:rFonts w:cs="Arial"/>
        </w:rPr>
      </w:pPr>
      <w:r w:rsidRPr="00C702AA">
        <w:rPr>
          <w:rFonts w:cs="Arial"/>
          <w:b/>
          <w:bCs/>
        </w:rPr>
        <w:t>COMUNICADO DE PRENSA</w:t>
      </w:r>
    </w:p>
    <w:p w:rsidR="00C702AA" w:rsidRPr="00C702AA" w:rsidRDefault="00C702AA" w:rsidP="00C702AA">
      <w:pPr>
        <w:rPr>
          <w:rFonts w:cs="Arial"/>
        </w:rPr>
      </w:pPr>
      <w:r w:rsidRPr="00C702AA">
        <w:rPr>
          <w:rFonts w:cs="Arial"/>
          <w:b/>
          <w:bCs/>
        </w:rPr>
        <w:t>Crímenes y represalias sistemáticas contra los presos civiles saharauis y sus familias en el decimoséptimo día de la huelga de hambre indefinida</w:t>
      </w:r>
    </w:p>
    <w:p w:rsidR="00C702AA" w:rsidRPr="00C702AA" w:rsidRDefault="00C702AA" w:rsidP="00C702AA">
      <w:pPr>
        <w:rPr>
          <w:rFonts w:cs="Arial"/>
        </w:rPr>
      </w:pPr>
      <w:r w:rsidRPr="00C702AA">
        <w:rPr>
          <w:rFonts w:cs="Arial"/>
        </w:rPr>
        <w:t>En una clara violación de los convenios internacionales de derechos humanos, en particular de la Convención contra la Tortura y Otros Tratos o Penas Crueles, Inhumanos o Degradantes, del Pacto Internacional de Derechos Civiles y Políticos y de otros instrumentos internacionales de derechos humanos, la Delegación General de la Administración Penitenciaria marroquí continúa cometiendo sus crímenes y políticas sistemáticas contra los presos civiles saharauis en huelga de hambre y sus familias, en una grave escalada al cumplir la huelga su decimoséptimo día.</w:t>
      </w:r>
    </w:p>
    <w:p w:rsidR="00C702AA" w:rsidRPr="00C702AA" w:rsidRDefault="00C702AA" w:rsidP="00C702AA">
      <w:pPr>
        <w:rPr>
          <w:rFonts w:cs="Arial"/>
        </w:rPr>
      </w:pPr>
      <w:r w:rsidRPr="00C702AA">
        <w:rPr>
          <w:rFonts w:cs="Arial"/>
        </w:rPr>
        <w:t>La Liga para la protección de los presos saharauis en las cárceles marroquíes, que sigue de cerca estas graves violaciones, constata con profunda preocupación y repulsa lo siguiente:</w:t>
      </w:r>
    </w:p>
    <w:p w:rsidR="00C702AA" w:rsidRPr="00C702AA" w:rsidRDefault="00C702AA" w:rsidP="00C702AA">
      <w:pPr>
        <w:rPr>
          <w:rFonts w:cs="Arial"/>
        </w:rPr>
      </w:pPr>
      <w:r w:rsidRPr="00C702AA">
        <w:rPr>
          <w:rFonts w:cs="Arial"/>
          <w:b/>
          <w:bCs/>
        </w:rPr>
        <w:t>Primero: Continuación de la política de prohibición de visitas y corte de comunicaciones como castigo colectivo</w:t>
      </w:r>
    </w:p>
    <w:p w:rsidR="00C702AA" w:rsidRPr="00C702AA" w:rsidRDefault="00C702AA" w:rsidP="00C702AA">
      <w:pPr>
        <w:numPr>
          <w:ilvl w:val="0"/>
          <w:numId w:val="1"/>
        </w:numPr>
        <w:rPr>
          <w:rFonts w:cs="Arial"/>
        </w:rPr>
      </w:pPr>
      <w:r w:rsidRPr="00C702AA">
        <w:rPr>
          <w:rFonts w:cs="Arial"/>
        </w:rPr>
        <w:t xml:space="preserve">Prohibición por parte de la dirección de la prisión de Kenitra a las familias de los presos civiles saharauis El Hussein </w:t>
      </w:r>
      <w:proofErr w:type="spellStart"/>
      <w:r w:rsidRPr="00C702AA">
        <w:rPr>
          <w:rFonts w:cs="Arial"/>
        </w:rPr>
        <w:t>Zaoui</w:t>
      </w:r>
      <w:proofErr w:type="spellEnd"/>
      <w:r w:rsidRPr="00C702AA">
        <w:rPr>
          <w:rFonts w:cs="Arial"/>
        </w:rPr>
        <w:t xml:space="preserve"> y Mohamed Bachir Boutenguiza de realizar su visita por cuarto día consecutivo, en explícita violación de las Reglas Mínimas para el Tratamiento de los Reclusos.</w:t>
      </w:r>
    </w:p>
    <w:p w:rsidR="00C702AA" w:rsidRPr="00C702AA" w:rsidRDefault="00C702AA" w:rsidP="00AA16BB">
      <w:pPr>
        <w:numPr>
          <w:ilvl w:val="0"/>
          <w:numId w:val="1"/>
        </w:numPr>
        <w:rPr>
          <w:rFonts w:cs="Arial"/>
        </w:rPr>
      </w:pPr>
      <w:r w:rsidRPr="00C702AA">
        <w:rPr>
          <w:rFonts w:cs="Arial"/>
        </w:rPr>
        <w:t xml:space="preserve">Prohibición a la hermana del preso civil saharaui </w:t>
      </w:r>
      <w:proofErr w:type="spellStart"/>
      <w:r w:rsidRPr="00C702AA">
        <w:rPr>
          <w:rFonts w:cs="Arial"/>
        </w:rPr>
        <w:t>Abdahallahi</w:t>
      </w:r>
      <w:proofErr w:type="spellEnd"/>
      <w:r w:rsidRPr="00C702AA">
        <w:rPr>
          <w:rFonts w:cs="Arial"/>
        </w:rPr>
        <w:t xml:space="preserve"> </w:t>
      </w:r>
      <w:proofErr w:type="spellStart"/>
      <w:r w:rsidRPr="00C702AA">
        <w:rPr>
          <w:rFonts w:cs="Arial"/>
        </w:rPr>
        <w:t>Abbahah</w:t>
      </w:r>
      <w:proofErr w:type="spellEnd"/>
      <w:r w:rsidRPr="00C702AA">
        <w:rPr>
          <w:rFonts w:cs="Arial"/>
        </w:rPr>
        <w:t xml:space="preserve"> de visitarlo por segunda vez consecutiva en la prisión de </w:t>
      </w:r>
      <w:proofErr w:type="spellStart"/>
      <w:r w:rsidRPr="00C702AA">
        <w:rPr>
          <w:rFonts w:cs="Arial"/>
        </w:rPr>
        <w:t>Tife</w:t>
      </w:r>
      <w:r w:rsidR="00AA16BB">
        <w:rPr>
          <w:rFonts w:cs="Arial"/>
        </w:rPr>
        <w:t>l</w:t>
      </w:r>
      <w:r w:rsidRPr="00C702AA">
        <w:rPr>
          <w:rFonts w:cs="Arial"/>
        </w:rPr>
        <w:t>t</w:t>
      </w:r>
      <w:proofErr w:type="spellEnd"/>
      <w:r w:rsidRPr="00C702AA">
        <w:rPr>
          <w:rFonts w:cs="Arial"/>
        </w:rPr>
        <w:t>.</w:t>
      </w:r>
    </w:p>
    <w:p w:rsidR="00C702AA" w:rsidRPr="00C702AA" w:rsidRDefault="00C702AA" w:rsidP="001547C8">
      <w:pPr>
        <w:numPr>
          <w:ilvl w:val="0"/>
          <w:numId w:val="1"/>
        </w:numPr>
        <w:rPr>
          <w:rFonts w:cs="Arial"/>
        </w:rPr>
      </w:pPr>
      <w:r w:rsidRPr="00C702AA">
        <w:rPr>
          <w:rFonts w:cs="Arial"/>
        </w:rPr>
        <w:t xml:space="preserve">Continuación por parte de la dirección de la prisión de </w:t>
      </w:r>
      <w:proofErr w:type="spellStart"/>
      <w:r w:rsidRPr="00C702AA">
        <w:rPr>
          <w:rFonts w:cs="Arial"/>
        </w:rPr>
        <w:t>Benguerir</w:t>
      </w:r>
      <w:proofErr w:type="spellEnd"/>
      <w:r w:rsidRPr="00C702AA">
        <w:rPr>
          <w:rFonts w:cs="Arial"/>
        </w:rPr>
        <w:t xml:space="preserve"> en la privación al preso civil Hassan </w:t>
      </w:r>
      <w:proofErr w:type="spellStart"/>
      <w:r w:rsidRPr="00C702AA">
        <w:rPr>
          <w:rFonts w:cs="Arial"/>
        </w:rPr>
        <w:t>Dah</w:t>
      </w:r>
      <w:proofErr w:type="spellEnd"/>
      <w:r w:rsidRPr="00C702AA">
        <w:rPr>
          <w:rFonts w:cs="Arial"/>
        </w:rPr>
        <w:t xml:space="preserve"> de su derecho legítimo a la visita.</w:t>
      </w:r>
    </w:p>
    <w:p w:rsidR="00AA16BB" w:rsidRDefault="00C702AA" w:rsidP="00C702AA">
      <w:pPr>
        <w:rPr>
          <w:rFonts w:cs="Arial"/>
          <w:b/>
          <w:bCs/>
        </w:rPr>
      </w:pPr>
      <w:r w:rsidRPr="00C702AA">
        <w:rPr>
          <w:rFonts w:cs="Arial"/>
          <w:b/>
          <w:bCs/>
        </w:rPr>
        <w:t>Segundo: Situación de paradero desconocido e ausencia de información</w:t>
      </w:r>
    </w:p>
    <w:p w:rsidR="00C702AA" w:rsidRPr="00C702AA" w:rsidRDefault="00C702AA" w:rsidP="00C702AA">
      <w:pPr>
        <w:rPr>
          <w:rFonts w:cs="Arial"/>
        </w:rPr>
      </w:pPr>
      <w:r w:rsidRPr="00C702AA">
        <w:rPr>
          <w:rFonts w:cs="Arial"/>
        </w:rPr>
        <w:t xml:space="preserve"> Los presos en huelga de hambre se encuentran hoy en situación de paradero desconocido, ya que sus familias no han recibido información alguna sobre su estado de detención o de salud, en flagrante violación del derecho a la información y de las garantías de un juicio justo.</w:t>
      </w:r>
    </w:p>
    <w:p w:rsidR="00C702AA" w:rsidRPr="00C702AA" w:rsidRDefault="00C702AA" w:rsidP="00AA16BB">
      <w:pPr>
        <w:rPr>
          <w:rFonts w:cs="Arial"/>
        </w:rPr>
      </w:pPr>
      <w:r w:rsidRPr="00C702AA">
        <w:rPr>
          <w:rFonts w:cs="Arial"/>
          <w:b/>
          <w:bCs/>
        </w:rPr>
        <w:t>Tercero: Riesgo de muerte inminente y rechazo de la atención médica</w:t>
      </w:r>
      <w:r w:rsidRPr="00C702AA">
        <w:rPr>
          <w:rFonts w:cs="Arial"/>
        </w:rPr>
        <w:t xml:space="preserve"> La situación de salud de los presos en huelga de hambre es de extrema gravedad y </w:t>
      </w:r>
      <w:r w:rsidR="00AA16BB">
        <w:rPr>
          <w:rFonts w:cs="Arial"/>
        </w:rPr>
        <w:t>no permite tranquilidad</w:t>
      </w:r>
      <w:r w:rsidRPr="00C702AA">
        <w:rPr>
          <w:rFonts w:cs="Arial"/>
        </w:rPr>
        <w:t>, lo que requiere una intervención médica urgente e inmediata. Sin embargo, la Delegación General de la Administración Penitenciaria marroquí rechaza dicha intervención, lo que constituye tortura por omisión y un crimen de lesa humanidad según el derecho internacional.</w:t>
      </w:r>
    </w:p>
    <w:p w:rsidR="00C702AA" w:rsidRPr="00C702AA" w:rsidRDefault="00C702AA" w:rsidP="00C702AA">
      <w:pPr>
        <w:rPr>
          <w:rFonts w:cs="Arial"/>
        </w:rPr>
      </w:pPr>
      <w:r w:rsidRPr="00C702AA">
        <w:rPr>
          <w:rFonts w:cs="Arial"/>
        </w:rPr>
        <w:t>Desde La Liga para la protección de los presos saharauis en las cárceles marroquíes:</w:t>
      </w:r>
    </w:p>
    <w:p w:rsidR="00C702AA" w:rsidRPr="00C702AA" w:rsidRDefault="00C702AA" w:rsidP="00C702AA">
      <w:pPr>
        <w:numPr>
          <w:ilvl w:val="0"/>
          <w:numId w:val="2"/>
        </w:numPr>
        <w:rPr>
          <w:rFonts w:cs="Arial"/>
        </w:rPr>
      </w:pPr>
      <w:r w:rsidRPr="00C702AA">
        <w:rPr>
          <w:rFonts w:cs="Arial"/>
        </w:rPr>
        <w:t>Damos la voz de alarma de que las vidas de estos presos están amenazadas de muerte inminente en cualquier momento.</w:t>
      </w:r>
    </w:p>
    <w:p w:rsidR="00C702AA" w:rsidRPr="00C702AA" w:rsidRDefault="00AA16BB" w:rsidP="00AA6943">
      <w:pPr>
        <w:numPr>
          <w:ilvl w:val="0"/>
          <w:numId w:val="2"/>
        </w:numPr>
        <w:rPr>
          <w:rFonts w:cs="Arial"/>
        </w:rPr>
      </w:pPr>
      <w:r>
        <w:rPr>
          <w:rFonts w:cs="Arial"/>
        </w:rPr>
        <w:lastRenderedPageBreak/>
        <w:t>T</w:t>
      </w:r>
      <w:r w:rsidR="00C702AA" w:rsidRPr="00C702AA">
        <w:rPr>
          <w:rFonts w:cs="Arial"/>
        </w:rPr>
        <w:t>oda la responsabilidad legal por cualquier daño físico, psicológico o fallecimiento que pudiera sobrevenir a los presos en huelga de hambre</w:t>
      </w:r>
      <w:r>
        <w:rPr>
          <w:rFonts w:cs="Arial"/>
        </w:rPr>
        <w:t xml:space="preserve"> recae plenamente en la </w:t>
      </w:r>
      <w:r w:rsidRPr="00C702AA">
        <w:rPr>
          <w:rFonts w:cs="Arial"/>
        </w:rPr>
        <w:t>Delegación General de la Administración Penitenciaria marroquí</w:t>
      </w:r>
      <w:r w:rsidR="00C702AA" w:rsidRPr="00C702AA">
        <w:rPr>
          <w:rFonts w:cs="Arial"/>
        </w:rPr>
        <w:t>.</w:t>
      </w:r>
    </w:p>
    <w:p w:rsidR="00C702AA" w:rsidRPr="00C702AA" w:rsidRDefault="00C702AA" w:rsidP="00C702AA">
      <w:pPr>
        <w:numPr>
          <w:ilvl w:val="0"/>
          <w:numId w:val="2"/>
        </w:numPr>
        <w:rPr>
          <w:rFonts w:cs="Arial"/>
        </w:rPr>
      </w:pPr>
      <w:r w:rsidRPr="00C702AA">
        <w:rPr>
          <w:rFonts w:cs="Arial"/>
        </w:rPr>
        <w:t xml:space="preserve">Exigimos a las organizaciones internacionales de derechos humanos, encabezadas por el Comité Internacional de la Cruz Roja, Amnistía Internacional, Human </w:t>
      </w:r>
      <w:proofErr w:type="spellStart"/>
      <w:r w:rsidRPr="00C702AA">
        <w:rPr>
          <w:rFonts w:cs="Arial"/>
        </w:rPr>
        <w:t>Rights</w:t>
      </w:r>
      <w:proofErr w:type="spellEnd"/>
      <w:r w:rsidRPr="00C702AA">
        <w:rPr>
          <w:rFonts w:cs="Arial"/>
        </w:rPr>
        <w:t xml:space="preserve"> </w:t>
      </w:r>
      <w:proofErr w:type="spellStart"/>
      <w:r w:rsidRPr="00C702AA">
        <w:rPr>
          <w:rFonts w:cs="Arial"/>
        </w:rPr>
        <w:t>Watch</w:t>
      </w:r>
      <w:proofErr w:type="spellEnd"/>
      <w:r w:rsidRPr="00C702AA">
        <w:rPr>
          <w:rFonts w:cs="Arial"/>
        </w:rPr>
        <w:t xml:space="preserve"> y la Oficina del Alto Comisionado para los Derechos Humanos, que intervengan de manera inmediata y urgente para presionar a la ocupación marroquí a asumir sus responsabilidades legales y morales hacia los presos en huelga de hambre, garantizarles atención médica urgente, permitir las visitas a sus familias y revelar su paradero.</w:t>
      </w:r>
    </w:p>
    <w:p w:rsidR="00C702AA" w:rsidRPr="00C702AA" w:rsidRDefault="00C702AA" w:rsidP="00C702AA">
      <w:pPr>
        <w:numPr>
          <w:ilvl w:val="0"/>
          <w:numId w:val="2"/>
        </w:numPr>
        <w:rPr>
          <w:rFonts w:cs="Arial"/>
        </w:rPr>
      </w:pPr>
      <w:r w:rsidRPr="00C702AA">
        <w:rPr>
          <w:rFonts w:cs="Arial"/>
        </w:rPr>
        <w:t>Hacemos un llamamiento a toda la comunidad internacional para que actúe con urgencia antes de que sea demasiado tarde, pues el silencio ante estos crímenes constituye una complicidad con los mismos.</w:t>
      </w:r>
    </w:p>
    <w:p w:rsidR="00C702AA" w:rsidRPr="00C702AA" w:rsidRDefault="00C702AA" w:rsidP="00AA16BB">
      <w:pPr>
        <w:spacing w:after="0"/>
        <w:rPr>
          <w:rFonts w:cs="Arial"/>
        </w:rPr>
      </w:pPr>
      <w:r w:rsidRPr="00C702AA">
        <w:rPr>
          <w:rFonts w:cs="Arial"/>
          <w:b/>
          <w:bCs/>
        </w:rPr>
        <w:t>La Liga para la protección de los presos saharauis en las cárceles marroquíes</w:t>
      </w:r>
    </w:p>
    <w:p w:rsidR="00C702AA" w:rsidRPr="00C702AA" w:rsidRDefault="00C702AA" w:rsidP="00AA16BB">
      <w:pPr>
        <w:spacing w:after="0"/>
        <w:rPr>
          <w:rFonts w:cs="Arial"/>
        </w:rPr>
      </w:pPr>
      <w:r w:rsidRPr="00C702AA">
        <w:rPr>
          <w:rFonts w:cs="Arial"/>
          <w:i/>
          <w:iCs/>
        </w:rPr>
        <w:t>El Aaiún Ocupado / Sahara Occidental</w:t>
      </w:r>
    </w:p>
    <w:p w:rsidR="00C702AA" w:rsidRPr="00C702AA" w:rsidRDefault="00C702AA" w:rsidP="00AA16BB">
      <w:pPr>
        <w:spacing w:after="0"/>
        <w:rPr>
          <w:rFonts w:cs="Arial"/>
        </w:rPr>
      </w:pPr>
      <w:r w:rsidRPr="00C702AA">
        <w:rPr>
          <w:rFonts w:cs="Arial"/>
          <w:i/>
          <w:iCs/>
        </w:rPr>
        <w:t>Viernes, 9 de octubre de 2026</w:t>
      </w:r>
    </w:p>
    <w:p w:rsidR="00AA16BB" w:rsidRDefault="00AA16BB" w:rsidP="00C702AA">
      <w:pPr>
        <w:rPr>
          <w:rFonts w:cs="Arial"/>
          <w:b/>
          <w:bCs/>
          <w:lang w:val="fr-FR"/>
        </w:rPr>
      </w:pPr>
    </w:p>
    <w:p w:rsidR="001547C8" w:rsidRDefault="001547C8" w:rsidP="00C702AA">
      <w:pPr>
        <w:rPr>
          <w:rFonts w:cs="Arial"/>
          <w:b/>
          <w:bCs/>
          <w:lang w:val="fr-FR"/>
        </w:rPr>
      </w:pPr>
    </w:p>
    <w:p w:rsidR="00AA6943" w:rsidRDefault="00AA6943" w:rsidP="00C702AA">
      <w:pPr>
        <w:rPr>
          <w:rFonts w:cs="Arial"/>
          <w:b/>
          <w:bCs/>
          <w:lang w:val="fr-FR"/>
        </w:rPr>
      </w:pPr>
      <w:r>
        <w:rPr>
          <w:rFonts w:cs="Arial"/>
          <w:b/>
          <w:bCs/>
          <w:lang w:val="fr-FR"/>
        </w:rPr>
        <w:t>FR</w:t>
      </w:r>
    </w:p>
    <w:p w:rsidR="00C702AA" w:rsidRPr="00C702AA" w:rsidRDefault="00C702AA" w:rsidP="001547C8">
      <w:pPr>
        <w:rPr>
          <w:rFonts w:cs="Arial"/>
          <w:lang w:val="fr-FR"/>
        </w:rPr>
      </w:pPr>
      <w:r w:rsidRPr="00C702AA">
        <w:rPr>
          <w:rFonts w:cs="Arial"/>
          <w:b/>
          <w:bCs/>
          <w:lang w:val="fr-FR"/>
        </w:rPr>
        <w:t>COMMUNIQUÉ DE PRESSE</w:t>
      </w:r>
    </w:p>
    <w:p w:rsidR="00C702AA" w:rsidRPr="00C702AA" w:rsidRDefault="00C702AA" w:rsidP="00C702AA">
      <w:pPr>
        <w:rPr>
          <w:rFonts w:cs="Arial"/>
          <w:lang w:val="fr-FR"/>
        </w:rPr>
      </w:pPr>
      <w:r w:rsidRPr="00C702AA">
        <w:rPr>
          <w:rFonts w:cs="Arial"/>
          <w:b/>
          <w:bCs/>
          <w:lang w:val="fr-FR"/>
        </w:rPr>
        <w:t>Crimes et représailles systématiques contre les prisonniers civils sahraouis et leurs familles au dix-septième jour de la grève de la faim illimitée</w:t>
      </w:r>
    </w:p>
    <w:p w:rsidR="00C702AA" w:rsidRPr="00C702AA" w:rsidRDefault="00C702AA" w:rsidP="00C702AA">
      <w:pPr>
        <w:rPr>
          <w:rFonts w:cs="Arial"/>
          <w:lang w:val="fr-FR"/>
        </w:rPr>
      </w:pPr>
      <w:r w:rsidRPr="00C702AA">
        <w:rPr>
          <w:rFonts w:cs="Arial"/>
          <w:lang w:val="fr-FR"/>
        </w:rPr>
        <w:t>En violation flagrante des conventions internationales relatives aux droits de l'homme, notamment la Convention contre la torture et autres peines ou traitements cruels, inhumains ou dégradants, le Pacte international relatif aux droits civils et politiques et d'autres instruments internationaux des droits de l'homme, la Délégation générale à l'administration pénitentiaire marocaine poursuit ses crimes et ses politiques systématiques à l'encontre des prisonniers civils sahraouis en grève de la faim et de leurs familles, dans une escalade dangereuse alors que la grève entre dans son dix-septième jour.</w:t>
      </w:r>
    </w:p>
    <w:p w:rsidR="00C702AA" w:rsidRPr="00C702AA" w:rsidRDefault="00C702AA" w:rsidP="001547C8">
      <w:pPr>
        <w:rPr>
          <w:rFonts w:cs="Arial"/>
          <w:lang w:val="fr-FR"/>
        </w:rPr>
      </w:pPr>
      <w:r w:rsidRPr="00C702AA">
        <w:rPr>
          <w:rFonts w:cs="Arial"/>
          <w:lang w:val="fr-FR"/>
        </w:rPr>
        <w:t xml:space="preserve">La Ligue pour la protection des prisonniers sahraouis dans les prisons marocaines, qui suit de près ces graves violations, </w:t>
      </w:r>
      <w:r w:rsidR="001547C8">
        <w:rPr>
          <w:rFonts w:cs="Arial"/>
          <w:lang w:val="fr-FR"/>
        </w:rPr>
        <w:t xml:space="preserve">rejette avec </w:t>
      </w:r>
      <w:r w:rsidRPr="00C702AA">
        <w:rPr>
          <w:rFonts w:cs="Arial"/>
          <w:lang w:val="fr-FR"/>
        </w:rPr>
        <w:t xml:space="preserve">une vive inquiétude </w:t>
      </w:r>
      <w:r w:rsidR="001547C8">
        <w:rPr>
          <w:rFonts w:cs="Arial"/>
          <w:lang w:val="fr-FR"/>
        </w:rPr>
        <w:t>les éléments</w:t>
      </w:r>
      <w:r w:rsidRPr="00C702AA">
        <w:rPr>
          <w:rFonts w:cs="Arial"/>
          <w:lang w:val="fr-FR"/>
        </w:rPr>
        <w:t xml:space="preserve"> qui sui</w:t>
      </w:r>
      <w:r w:rsidR="001547C8">
        <w:rPr>
          <w:rFonts w:cs="Arial"/>
          <w:lang w:val="fr-FR"/>
        </w:rPr>
        <w:t>ven</w:t>
      </w:r>
      <w:r w:rsidRPr="00C702AA">
        <w:rPr>
          <w:rFonts w:cs="Arial"/>
          <w:lang w:val="fr-FR"/>
        </w:rPr>
        <w:t>t :</w:t>
      </w:r>
    </w:p>
    <w:p w:rsidR="00C702AA" w:rsidRPr="00C702AA" w:rsidRDefault="00C702AA" w:rsidP="00C702AA">
      <w:pPr>
        <w:rPr>
          <w:rFonts w:cs="Arial"/>
          <w:lang w:val="fr-FR"/>
        </w:rPr>
      </w:pPr>
      <w:r w:rsidRPr="00C702AA">
        <w:rPr>
          <w:rFonts w:cs="Arial"/>
          <w:b/>
          <w:bCs/>
          <w:lang w:val="fr-FR"/>
        </w:rPr>
        <w:t>Premièrement : Maintien de la politique d'interdiction de visite et de rupture des communications comme punition collective</w:t>
      </w:r>
    </w:p>
    <w:p w:rsidR="00C702AA" w:rsidRPr="00C702AA" w:rsidRDefault="00C702AA" w:rsidP="00C702AA">
      <w:pPr>
        <w:numPr>
          <w:ilvl w:val="0"/>
          <w:numId w:val="3"/>
        </w:numPr>
        <w:rPr>
          <w:rFonts w:cs="Arial"/>
          <w:lang w:val="fr-FR"/>
        </w:rPr>
      </w:pPr>
      <w:r w:rsidRPr="00C702AA">
        <w:rPr>
          <w:rFonts w:cs="Arial"/>
          <w:lang w:val="fr-FR"/>
        </w:rPr>
        <w:t xml:space="preserve">L'administration de la prison de </w:t>
      </w:r>
      <w:proofErr w:type="spellStart"/>
      <w:r w:rsidRPr="00C702AA">
        <w:rPr>
          <w:rFonts w:cs="Arial"/>
          <w:lang w:val="fr-FR"/>
        </w:rPr>
        <w:t>Kénitra</w:t>
      </w:r>
      <w:proofErr w:type="spellEnd"/>
      <w:r w:rsidRPr="00C702AA">
        <w:rPr>
          <w:rFonts w:cs="Arial"/>
          <w:lang w:val="fr-FR"/>
        </w:rPr>
        <w:t xml:space="preserve"> a interdit aux familles des deux prisonniers civils sahraouis El Hussein </w:t>
      </w:r>
      <w:proofErr w:type="spellStart"/>
      <w:r w:rsidRPr="00C702AA">
        <w:rPr>
          <w:rFonts w:cs="Arial"/>
          <w:lang w:val="fr-FR"/>
        </w:rPr>
        <w:t>Zaoui</w:t>
      </w:r>
      <w:proofErr w:type="spellEnd"/>
      <w:r w:rsidRPr="00C702AA">
        <w:rPr>
          <w:rFonts w:cs="Arial"/>
          <w:lang w:val="fr-FR"/>
        </w:rPr>
        <w:t xml:space="preserve"> et Mohamed Bachir </w:t>
      </w:r>
      <w:proofErr w:type="spellStart"/>
      <w:r w:rsidRPr="00C702AA">
        <w:rPr>
          <w:rFonts w:cs="Arial"/>
          <w:lang w:val="fr-FR"/>
        </w:rPr>
        <w:t>Boutenguiza</w:t>
      </w:r>
      <w:proofErr w:type="spellEnd"/>
      <w:r w:rsidRPr="00C702AA">
        <w:rPr>
          <w:rFonts w:cs="Arial"/>
          <w:lang w:val="fr-FR"/>
        </w:rPr>
        <w:t xml:space="preserve"> de leur rendre visite pour le quatrième jour consécutif, en violation manifeste des Règles minima pour le traitement des détenus.</w:t>
      </w:r>
    </w:p>
    <w:p w:rsidR="00C702AA" w:rsidRPr="00C702AA" w:rsidRDefault="00C702AA" w:rsidP="00C702AA">
      <w:pPr>
        <w:numPr>
          <w:ilvl w:val="0"/>
          <w:numId w:val="3"/>
        </w:numPr>
        <w:rPr>
          <w:rFonts w:cs="Arial"/>
          <w:lang w:val="fr-FR"/>
        </w:rPr>
      </w:pPr>
      <w:r w:rsidRPr="00C702AA">
        <w:rPr>
          <w:rFonts w:cs="Arial"/>
          <w:lang w:val="fr-FR"/>
        </w:rPr>
        <w:t xml:space="preserve">L'interdiction faite à la sœur du prisonnier civil sahraoui </w:t>
      </w:r>
      <w:proofErr w:type="spellStart"/>
      <w:r w:rsidRPr="00C702AA">
        <w:rPr>
          <w:rFonts w:cs="Arial"/>
          <w:lang w:val="fr-FR"/>
        </w:rPr>
        <w:t>Abdahallahi</w:t>
      </w:r>
      <w:proofErr w:type="spellEnd"/>
      <w:r w:rsidRPr="00C702AA">
        <w:rPr>
          <w:rFonts w:cs="Arial"/>
          <w:lang w:val="fr-FR"/>
        </w:rPr>
        <w:t xml:space="preserve"> </w:t>
      </w:r>
      <w:proofErr w:type="spellStart"/>
      <w:r w:rsidRPr="00C702AA">
        <w:rPr>
          <w:rFonts w:cs="Arial"/>
          <w:lang w:val="fr-FR"/>
        </w:rPr>
        <w:t>Abbahah</w:t>
      </w:r>
      <w:proofErr w:type="spellEnd"/>
      <w:r w:rsidRPr="00C702AA">
        <w:rPr>
          <w:rFonts w:cs="Arial"/>
          <w:lang w:val="fr-FR"/>
        </w:rPr>
        <w:t xml:space="preserve"> de lui rendre visite pour la deuxième fois consécutive à la prison de </w:t>
      </w:r>
      <w:proofErr w:type="spellStart"/>
      <w:r w:rsidRPr="00C702AA">
        <w:rPr>
          <w:rFonts w:cs="Arial"/>
          <w:lang w:val="fr-FR"/>
        </w:rPr>
        <w:t>Tiflet</w:t>
      </w:r>
      <w:proofErr w:type="spellEnd"/>
      <w:r w:rsidRPr="00C702AA">
        <w:rPr>
          <w:rFonts w:cs="Arial"/>
          <w:lang w:val="fr-FR"/>
        </w:rPr>
        <w:t>.</w:t>
      </w:r>
    </w:p>
    <w:p w:rsidR="00C702AA" w:rsidRPr="00C702AA" w:rsidRDefault="00C702AA" w:rsidP="001547C8">
      <w:pPr>
        <w:numPr>
          <w:ilvl w:val="0"/>
          <w:numId w:val="3"/>
        </w:numPr>
        <w:rPr>
          <w:rFonts w:cs="Arial"/>
          <w:lang w:val="fr-FR"/>
        </w:rPr>
      </w:pPr>
      <w:r w:rsidRPr="00C702AA">
        <w:rPr>
          <w:rFonts w:cs="Arial"/>
          <w:lang w:val="fr-FR"/>
        </w:rPr>
        <w:t xml:space="preserve">Le refus persistant de l'administration de la prison de </w:t>
      </w:r>
      <w:proofErr w:type="spellStart"/>
      <w:r w:rsidRPr="00C702AA">
        <w:rPr>
          <w:rFonts w:cs="Arial"/>
          <w:lang w:val="fr-FR"/>
        </w:rPr>
        <w:t>Benguerir</w:t>
      </w:r>
      <w:proofErr w:type="spellEnd"/>
      <w:r w:rsidRPr="00C702AA">
        <w:rPr>
          <w:rFonts w:cs="Arial"/>
          <w:lang w:val="fr-FR"/>
        </w:rPr>
        <w:t xml:space="preserve"> d'accorder au prisonnier civil Hassan </w:t>
      </w:r>
      <w:proofErr w:type="spellStart"/>
      <w:r w:rsidRPr="00C702AA">
        <w:rPr>
          <w:rFonts w:cs="Arial"/>
          <w:lang w:val="fr-FR"/>
        </w:rPr>
        <w:t>Dah</w:t>
      </w:r>
      <w:proofErr w:type="spellEnd"/>
      <w:r w:rsidRPr="00C702AA">
        <w:rPr>
          <w:rFonts w:cs="Arial"/>
          <w:lang w:val="fr-FR"/>
        </w:rPr>
        <w:t xml:space="preserve"> son droit légitime à la visite.</w:t>
      </w:r>
    </w:p>
    <w:p w:rsidR="001547C8" w:rsidRDefault="00C702AA" w:rsidP="00C702AA">
      <w:pPr>
        <w:rPr>
          <w:rFonts w:cs="Arial"/>
          <w:lang w:val="fr-FR"/>
        </w:rPr>
      </w:pPr>
      <w:r w:rsidRPr="00C702AA">
        <w:rPr>
          <w:rFonts w:cs="Arial"/>
          <w:b/>
          <w:bCs/>
          <w:lang w:val="fr-FR"/>
        </w:rPr>
        <w:lastRenderedPageBreak/>
        <w:t>Deuxièmement : Situation de sort inconnu et absence d'informations</w:t>
      </w:r>
      <w:r w:rsidRPr="00C702AA">
        <w:rPr>
          <w:rFonts w:cs="Arial"/>
          <w:lang w:val="fr-FR"/>
        </w:rPr>
        <w:t xml:space="preserve"> </w:t>
      </w:r>
    </w:p>
    <w:p w:rsidR="00C702AA" w:rsidRPr="00C702AA" w:rsidRDefault="00C702AA" w:rsidP="00C702AA">
      <w:pPr>
        <w:rPr>
          <w:rFonts w:cs="Arial"/>
          <w:lang w:val="fr-FR"/>
        </w:rPr>
      </w:pPr>
      <w:r w:rsidRPr="00C702AA">
        <w:rPr>
          <w:rFonts w:cs="Arial"/>
          <w:lang w:val="fr-FR"/>
        </w:rPr>
        <w:t>Les prisonniers en grève de la faim se trouvent aujourd'hui dans une situation où leur sort demeure inconnu, leurs familles n'ayant reçu aucune information sur leur état de détention ou de santé, en violation flagrante du droit à l'information et des garanties d'un procès équitable.</w:t>
      </w:r>
    </w:p>
    <w:p w:rsidR="001547C8" w:rsidRDefault="00C702AA" w:rsidP="00C702AA">
      <w:pPr>
        <w:rPr>
          <w:rFonts w:cs="Arial"/>
          <w:lang w:val="fr-FR"/>
        </w:rPr>
      </w:pPr>
      <w:r w:rsidRPr="00C702AA">
        <w:rPr>
          <w:rFonts w:cs="Arial"/>
          <w:b/>
          <w:bCs/>
          <w:lang w:val="fr-FR"/>
        </w:rPr>
        <w:t>Troisièmement : Risque de mort imminente et refus de prise en charge médicale</w:t>
      </w:r>
      <w:r w:rsidRPr="00C702AA">
        <w:rPr>
          <w:rFonts w:cs="Arial"/>
          <w:lang w:val="fr-FR"/>
        </w:rPr>
        <w:t xml:space="preserve"> </w:t>
      </w:r>
    </w:p>
    <w:p w:rsidR="00C702AA" w:rsidRPr="00C702AA" w:rsidRDefault="00C702AA" w:rsidP="001547C8">
      <w:pPr>
        <w:rPr>
          <w:rFonts w:cs="Arial"/>
          <w:lang w:val="fr-FR"/>
        </w:rPr>
      </w:pPr>
      <w:r w:rsidRPr="00C702AA">
        <w:rPr>
          <w:rFonts w:cs="Arial"/>
          <w:lang w:val="fr-FR"/>
        </w:rPr>
        <w:t xml:space="preserve">L'état de santé des prisonniers en grève de la faim est extrêmement grave et ne suscite aucune </w:t>
      </w:r>
      <w:r w:rsidR="001547C8">
        <w:rPr>
          <w:rFonts w:cs="Arial"/>
          <w:lang w:val="fr-FR"/>
        </w:rPr>
        <w:t>confiance</w:t>
      </w:r>
      <w:r w:rsidRPr="00C702AA">
        <w:rPr>
          <w:rFonts w:cs="Arial"/>
          <w:lang w:val="fr-FR"/>
        </w:rPr>
        <w:t>, nécessitant une intervention médicale urgente et immédiate. Cependant, la Délégation générale à l'administration pénitentiaire marocaine refuse cette intervention, ce qui constitue une torture par omission et un crime contre l'humanité au regard du droit international.</w:t>
      </w:r>
    </w:p>
    <w:p w:rsidR="00C702AA" w:rsidRPr="00C702AA" w:rsidRDefault="00C702AA" w:rsidP="00C702AA">
      <w:pPr>
        <w:rPr>
          <w:rFonts w:cs="Arial"/>
          <w:lang w:val="fr-FR"/>
        </w:rPr>
      </w:pPr>
      <w:r w:rsidRPr="00C702AA">
        <w:rPr>
          <w:rFonts w:cs="Arial"/>
          <w:lang w:val="fr-FR"/>
        </w:rPr>
        <w:t>Au sein de La Ligue pour la protection des prisonniers sahraouis dans les prisons marocaines :</w:t>
      </w:r>
    </w:p>
    <w:p w:rsidR="00C702AA" w:rsidRPr="00C702AA" w:rsidRDefault="00C702AA" w:rsidP="00C702AA">
      <w:pPr>
        <w:numPr>
          <w:ilvl w:val="0"/>
          <w:numId w:val="4"/>
        </w:numPr>
        <w:rPr>
          <w:rFonts w:cs="Arial"/>
          <w:lang w:val="fr-FR"/>
        </w:rPr>
      </w:pPr>
      <w:r w:rsidRPr="00C702AA">
        <w:rPr>
          <w:rFonts w:cs="Arial"/>
          <w:lang w:val="fr-FR"/>
        </w:rPr>
        <w:t>Nous tirons la sonnette d'alarme : la vie de ces prisonniers est menacée de mort imminente à tout moment.</w:t>
      </w:r>
    </w:p>
    <w:p w:rsidR="00C702AA" w:rsidRPr="00C702AA" w:rsidRDefault="00C702AA" w:rsidP="00C702AA">
      <w:pPr>
        <w:numPr>
          <w:ilvl w:val="0"/>
          <w:numId w:val="4"/>
        </w:numPr>
        <w:rPr>
          <w:rFonts w:cs="Arial"/>
          <w:lang w:val="fr-FR"/>
        </w:rPr>
      </w:pPr>
      <w:r w:rsidRPr="00C702AA">
        <w:rPr>
          <w:rFonts w:cs="Arial"/>
          <w:lang w:val="fr-FR"/>
        </w:rPr>
        <w:t>Nous faisons porter à la Délégation générale à l'administration pénitentiaire marocaine l'entière responsabilité légale pour tout dommage physique ou psychologique ou tout décès qui pourrait survenir parmi les prisonniers en grève de la faim.</w:t>
      </w:r>
    </w:p>
    <w:p w:rsidR="00C702AA" w:rsidRPr="00C702AA" w:rsidRDefault="00C702AA" w:rsidP="00C702AA">
      <w:pPr>
        <w:numPr>
          <w:ilvl w:val="0"/>
          <w:numId w:val="4"/>
        </w:numPr>
        <w:rPr>
          <w:rFonts w:cs="Arial"/>
          <w:lang w:val="fr-FR"/>
        </w:rPr>
      </w:pPr>
      <w:r w:rsidRPr="00C702AA">
        <w:rPr>
          <w:rFonts w:cs="Arial"/>
          <w:lang w:val="fr-FR"/>
        </w:rPr>
        <w:t xml:space="preserve">Nous exigeons des organisations internationales des droits de l'homme, en premier lieu le Comité international de la Croix-Rouge, Amnesty International, </w:t>
      </w:r>
      <w:proofErr w:type="spellStart"/>
      <w:r w:rsidRPr="00C702AA">
        <w:rPr>
          <w:rFonts w:cs="Arial"/>
          <w:lang w:val="fr-FR"/>
        </w:rPr>
        <w:t>Human</w:t>
      </w:r>
      <w:proofErr w:type="spellEnd"/>
      <w:r w:rsidRPr="00C702AA">
        <w:rPr>
          <w:rFonts w:cs="Arial"/>
          <w:lang w:val="fr-FR"/>
        </w:rPr>
        <w:t xml:space="preserve"> </w:t>
      </w:r>
      <w:proofErr w:type="spellStart"/>
      <w:r w:rsidRPr="00C702AA">
        <w:rPr>
          <w:rFonts w:cs="Arial"/>
          <w:lang w:val="fr-FR"/>
        </w:rPr>
        <w:t>Rights</w:t>
      </w:r>
      <w:proofErr w:type="spellEnd"/>
      <w:r w:rsidRPr="00C702AA">
        <w:rPr>
          <w:rFonts w:cs="Arial"/>
          <w:lang w:val="fr-FR"/>
        </w:rPr>
        <w:t xml:space="preserve"> Watch et le Haut-Commissariat aux droits de l'homme, qu'ils interviennent immédiatement et d'urgence pour faire pression sur l'occupation marocaine afin qu'elle assume ses responsabilités légales et morales envers les prisonniers en grève de la faim, leur garantisse des soins médicaux urgents, autorise les visites de leurs familles et révèle leur sort.</w:t>
      </w:r>
    </w:p>
    <w:p w:rsidR="00C702AA" w:rsidRPr="00C702AA" w:rsidRDefault="00C702AA" w:rsidP="00C702AA">
      <w:pPr>
        <w:numPr>
          <w:ilvl w:val="0"/>
          <w:numId w:val="4"/>
        </w:numPr>
        <w:rPr>
          <w:rFonts w:cs="Arial"/>
          <w:lang w:val="fr-FR"/>
        </w:rPr>
      </w:pPr>
      <w:r w:rsidRPr="00C702AA">
        <w:rPr>
          <w:rFonts w:cs="Arial"/>
          <w:lang w:val="fr-FR"/>
        </w:rPr>
        <w:t>Nous appelons l'ensemble de la communauté internationale à agir d'urgence avant qu'il ne soit trop tard, car le silence face à ces crimes équivaut à une complicité.</w:t>
      </w:r>
    </w:p>
    <w:p w:rsidR="00C702AA" w:rsidRPr="00C702AA" w:rsidRDefault="00C702AA" w:rsidP="00AA6943">
      <w:pPr>
        <w:spacing w:after="0"/>
        <w:rPr>
          <w:rFonts w:cs="Arial"/>
          <w:lang w:val="fr-FR"/>
        </w:rPr>
      </w:pPr>
      <w:r w:rsidRPr="00C702AA">
        <w:rPr>
          <w:rFonts w:cs="Arial"/>
          <w:b/>
          <w:bCs/>
          <w:lang w:val="fr-FR"/>
        </w:rPr>
        <w:t>La Ligue pour la protection des prisonniers sahraouis dans les prisons marocaines</w:t>
      </w:r>
    </w:p>
    <w:p w:rsidR="00C702AA" w:rsidRPr="00C702AA" w:rsidRDefault="00C702AA" w:rsidP="00AA6943">
      <w:pPr>
        <w:spacing w:after="0"/>
        <w:rPr>
          <w:rFonts w:cs="Arial"/>
        </w:rPr>
      </w:pPr>
      <w:r w:rsidRPr="00C702AA">
        <w:rPr>
          <w:rFonts w:cs="Arial"/>
          <w:i/>
          <w:iCs/>
        </w:rPr>
        <w:t xml:space="preserve">El Ayoun </w:t>
      </w:r>
      <w:proofErr w:type="spellStart"/>
      <w:r w:rsidRPr="00C702AA">
        <w:rPr>
          <w:rFonts w:cs="Arial"/>
          <w:i/>
          <w:iCs/>
        </w:rPr>
        <w:t>occupée</w:t>
      </w:r>
      <w:proofErr w:type="spellEnd"/>
      <w:r w:rsidRPr="00C702AA">
        <w:rPr>
          <w:rFonts w:cs="Arial"/>
          <w:i/>
          <w:iCs/>
        </w:rPr>
        <w:t xml:space="preserve"> / Sahara Occidental</w:t>
      </w:r>
    </w:p>
    <w:p w:rsidR="00C702AA" w:rsidRPr="00C702AA" w:rsidRDefault="00C702AA" w:rsidP="00AA6943">
      <w:pPr>
        <w:spacing w:after="0"/>
        <w:rPr>
          <w:rFonts w:cs="Arial"/>
        </w:rPr>
      </w:pPr>
      <w:proofErr w:type="spellStart"/>
      <w:r w:rsidRPr="00C702AA">
        <w:rPr>
          <w:rFonts w:cs="Arial"/>
          <w:i/>
          <w:iCs/>
        </w:rPr>
        <w:t>Vendredi</w:t>
      </w:r>
      <w:proofErr w:type="spellEnd"/>
      <w:r w:rsidRPr="00C702AA">
        <w:rPr>
          <w:rFonts w:cs="Arial"/>
          <w:i/>
          <w:iCs/>
        </w:rPr>
        <w:t xml:space="preserve"> 9 </w:t>
      </w:r>
      <w:proofErr w:type="spellStart"/>
      <w:r w:rsidRPr="00C702AA">
        <w:rPr>
          <w:rFonts w:cs="Arial"/>
          <w:i/>
          <w:iCs/>
        </w:rPr>
        <w:t>octobre</w:t>
      </w:r>
      <w:proofErr w:type="spellEnd"/>
      <w:r w:rsidRPr="00C702AA">
        <w:rPr>
          <w:rFonts w:cs="Arial"/>
          <w:i/>
          <w:iCs/>
        </w:rPr>
        <w:t xml:space="preserve"> 2026</w:t>
      </w:r>
    </w:p>
    <w:p w:rsidR="00C702AA" w:rsidRDefault="00C702AA" w:rsidP="00C702AA">
      <w:pPr>
        <w:rPr>
          <w:rFonts w:cs="Arial"/>
        </w:rPr>
      </w:pPr>
    </w:p>
    <w:p w:rsidR="00C702AA" w:rsidRDefault="00C702AA" w:rsidP="00C702AA">
      <w:pPr>
        <w:rPr>
          <w:rFonts w:cs="Arial"/>
        </w:rPr>
      </w:pPr>
    </w:p>
    <w:p w:rsidR="00C702AA" w:rsidRDefault="00AA6943" w:rsidP="00AA6943">
      <w:pPr>
        <w:rPr>
          <w:rFonts w:cs="Arial"/>
        </w:rPr>
      </w:pPr>
      <w:r>
        <w:rPr>
          <w:rFonts w:cs="Arial"/>
          <w:b/>
          <w:bCs/>
        </w:rPr>
        <w:t>AR</w:t>
      </w:r>
    </w:p>
    <w:p w:rsidR="00C702AA" w:rsidRDefault="00C702AA" w:rsidP="00C702AA">
      <w:r>
        <w:rPr>
          <w:rFonts w:cs="Arial"/>
          <w:rtl/>
        </w:rPr>
        <w:t>بيان صحفي</w:t>
      </w:r>
      <w:r>
        <w:t xml:space="preserve">  </w:t>
      </w:r>
    </w:p>
    <w:p w:rsidR="00C702AA" w:rsidRDefault="00C702AA" w:rsidP="00C702AA"/>
    <w:p w:rsidR="00C702AA" w:rsidRDefault="00C702AA" w:rsidP="00C702AA">
      <w:r>
        <w:rPr>
          <w:rFonts w:cs="Arial"/>
          <w:rtl/>
        </w:rPr>
        <w:t>جرائم و انتقام ممنهج ضد الأسرى المدنيين الصحراويين وعائلاتهم في اليوم السابع عشر من الإضراب المفتوح عن الطعام</w:t>
      </w:r>
    </w:p>
    <w:p w:rsidR="00C702AA" w:rsidRDefault="00C702AA" w:rsidP="00C702AA"/>
    <w:p w:rsidR="00C702AA" w:rsidRDefault="00C702AA" w:rsidP="00C702AA">
      <w:r>
        <w:rPr>
          <w:rFonts w:cs="Arial"/>
          <w:rtl/>
        </w:rPr>
        <w:t>في خرق صارخ للمواثيق الدولية لحقوق الإنسان، ولا سيما اتفاقية مناهضة التعذيب وغيره من ضروب المعاملة أو العقوبة القاسية أو اللاإنسانية أو المهينة، والعهد الدولي الخاص بالحقوق المدنية والسياسية،وغيرهما من العهود والمواثيق الدولية لحقوق الانسان، تواصل مندوبية إدارة السجون المغربية ارتكاب جرائمها وسياساتها الممنهجة بحق الأسرى المدنيين الصحراويين المضربين عن الطعام وعائلاتهم، في تصعيد خطير مع دخول الاضراب  يومه السابع عشر</w:t>
      </w:r>
      <w:r>
        <w:t>.</w:t>
      </w:r>
    </w:p>
    <w:p w:rsidR="00C702AA" w:rsidRDefault="00C702AA" w:rsidP="00C702AA"/>
    <w:p w:rsidR="00C702AA" w:rsidRDefault="00C702AA" w:rsidP="00C702AA">
      <w:r>
        <w:rPr>
          <w:rFonts w:cs="Arial"/>
          <w:rtl/>
        </w:rPr>
        <w:t>إن رابطة حماية السجناء الصحراويين بالسجون المغربية، وهي تتابع عن كثب هذه الانتهاكات الجسيمة، تُسجّل ببالغ القلق والاستنكار ما يلي</w:t>
      </w:r>
      <w:r>
        <w:t>:</w:t>
      </w:r>
    </w:p>
    <w:p w:rsidR="00C702AA" w:rsidRDefault="00C702AA" w:rsidP="00C702AA"/>
    <w:p w:rsidR="00C702AA" w:rsidRDefault="00C702AA" w:rsidP="00C702AA">
      <w:r>
        <w:rPr>
          <w:rFonts w:cs="Arial"/>
          <w:rtl/>
        </w:rPr>
        <w:t>أولاً: استمرار سياسة منع الزيارة وقطع التواصل كعقوبة جماعية</w:t>
      </w:r>
    </w:p>
    <w:p w:rsidR="00C702AA" w:rsidRDefault="00C702AA" w:rsidP="00C702AA"/>
    <w:p w:rsidR="00C702AA" w:rsidRDefault="00C702AA" w:rsidP="00C702AA">
      <w:r>
        <w:t xml:space="preserve">· </w:t>
      </w:r>
      <w:r>
        <w:rPr>
          <w:rFonts w:cs="Arial"/>
          <w:rtl/>
        </w:rPr>
        <w:t>قيام إدارة سجن القنيطرة بمنع عائلتي الأسيرين المدنيين الصحراويين الحسين الزاوي ومحمد البشير بوتنگيزة من الزيارة لليوم الرابع على التوالي، في مخالفة صريحة للقواعد الدنيا لمعاملة السجناء</w:t>
      </w:r>
      <w:r>
        <w:t>.</w:t>
      </w:r>
    </w:p>
    <w:p w:rsidR="00C702AA" w:rsidRDefault="00C702AA" w:rsidP="00C702AA">
      <w:r>
        <w:t xml:space="preserve">· </w:t>
      </w:r>
      <w:r>
        <w:rPr>
          <w:rFonts w:cs="Arial"/>
          <w:rtl/>
        </w:rPr>
        <w:t>منع أخت الأسير المدني الصحراوي عبد اللهي ابهاه من الزيارة للمرة الثانية على التوالي في سجن تيفلت</w:t>
      </w:r>
      <w:r>
        <w:t>.</w:t>
      </w:r>
    </w:p>
    <w:p w:rsidR="00C702AA" w:rsidRDefault="00C702AA" w:rsidP="00C702AA">
      <w:r>
        <w:t xml:space="preserve">· </w:t>
      </w:r>
      <w:r>
        <w:rPr>
          <w:rFonts w:cs="Arial"/>
          <w:rtl/>
        </w:rPr>
        <w:t>استمرار إدارة سجن بن گرير في حرمان الأسير المدني حسان الداه من حقه المشروع في الزيارة</w:t>
      </w:r>
      <w:r>
        <w:t>.</w:t>
      </w:r>
    </w:p>
    <w:p w:rsidR="00C702AA" w:rsidRDefault="00C702AA" w:rsidP="00C702AA"/>
    <w:p w:rsidR="00C702AA" w:rsidRDefault="00C702AA" w:rsidP="00C702AA">
      <w:r>
        <w:rPr>
          <w:rFonts w:cs="Arial"/>
          <w:rtl/>
        </w:rPr>
        <w:t>ثانياً: حالة مجهولي المصير وانعدام المعلومات</w:t>
      </w:r>
    </w:p>
    <w:p w:rsidR="00C702AA" w:rsidRDefault="00C702AA" w:rsidP="00C702AA"/>
    <w:p w:rsidR="00C702AA" w:rsidRDefault="00C702AA" w:rsidP="00C702AA">
      <w:r>
        <w:rPr>
          <w:rFonts w:cs="Arial"/>
          <w:rtl/>
        </w:rPr>
        <w:t>إن الأسرى المضربين عن الطعام يوجدون اليوم في حالة مجهولي المصير، إذ لم تتلقّ عائلاتهم أي معلومة حول وضعهم الاعتقالي أو الصحي، في انتهاك صارخ للحق في المعلومات ولضمانات المحاكمة العادلة</w:t>
      </w:r>
      <w:r>
        <w:t>.</w:t>
      </w:r>
    </w:p>
    <w:p w:rsidR="00C702AA" w:rsidRDefault="00C702AA" w:rsidP="00C702AA"/>
    <w:p w:rsidR="00C702AA" w:rsidRDefault="00C702AA" w:rsidP="00C702AA">
      <w:r>
        <w:rPr>
          <w:rFonts w:cs="Arial"/>
          <w:rtl/>
        </w:rPr>
        <w:t>ثالثاً: خطر الموت المحقق ورفض التدخل الطبي</w:t>
      </w:r>
    </w:p>
    <w:p w:rsidR="00C702AA" w:rsidRDefault="00C702AA" w:rsidP="00C702AA"/>
    <w:p w:rsidR="00C702AA" w:rsidRDefault="00C702AA" w:rsidP="00C702AA">
      <w:r>
        <w:rPr>
          <w:rFonts w:cs="Arial"/>
          <w:rtl/>
        </w:rPr>
        <w:t>إن الوضع الصحي للأسرى المضربين عن الطعام يُعدّ بالغ الخطورة وغير مطمئن على الإطلاق، ويستدعي تدخلاً طبياً عاجلاً وفورياً. غير أن مندوبية إدارة السجون المغربية ترفض هذا التدخل، مما يُشكّل تعذيباً بالامتناع وجريمة ضد الإنسانية بموجب القانون الدولي</w:t>
      </w:r>
      <w:r>
        <w:t>.</w:t>
      </w:r>
    </w:p>
    <w:p w:rsidR="00C702AA" w:rsidRDefault="00C702AA" w:rsidP="00C702AA"/>
    <w:p w:rsidR="00C702AA" w:rsidRDefault="00C702AA" w:rsidP="00C702AA">
      <w:r>
        <w:rPr>
          <w:rFonts w:cs="Arial"/>
          <w:rtl/>
        </w:rPr>
        <w:t>إننا في رابطة حماية السجناء الصحراويين بالسجون المغربية</w:t>
      </w:r>
      <w:r>
        <w:t>:</w:t>
      </w:r>
    </w:p>
    <w:p w:rsidR="00C702AA" w:rsidRDefault="00C702AA" w:rsidP="00C702AA"/>
    <w:p w:rsidR="00C702AA" w:rsidRDefault="00C702AA" w:rsidP="00C702AA">
      <w:r>
        <w:t xml:space="preserve">· </w:t>
      </w:r>
      <w:r>
        <w:rPr>
          <w:rFonts w:cs="Arial"/>
          <w:rtl/>
        </w:rPr>
        <w:t>ندق ناقوس الخطر من أن حياة هؤلاء الأسرى أصبحت مهددة بالموت المحقق في أي لحظة</w:t>
      </w:r>
      <w:r>
        <w:t>.</w:t>
      </w:r>
    </w:p>
    <w:p w:rsidR="00C702AA" w:rsidRDefault="00C702AA" w:rsidP="00C702AA">
      <w:r>
        <w:t xml:space="preserve">· </w:t>
      </w:r>
      <w:r>
        <w:rPr>
          <w:rFonts w:cs="Arial"/>
          <w:rtl/>
        </w:rPr>
        <w:t>نُحمّل مندوبية إدارة السجون المغربية المسؤولية الكاملة والمسؤولية القانونية عن أي ضرر جسدي أو نفسي أو وفاة قد تلحق بالأسرى المضربين عن الطعام</w:t>
      </w:r>
      <w:r>
        <w:t>.</w:t>
      </w:r>
    </w:p>
    <w:p w:rsidR="00C702AA" w:rsidRDefault="00C702AA" w:rsidP="00C702AA">
      <w:r>
        <w:t xml:space="preserve">· </w:t>
      </w:r>
      <w:r>
        <w:rPr>
          <w:rFonts w:cs="Arial"/>
          <w:rtl/>
        </w:rPr>
        <w:t>نطالب المنظمات الحقوقية الدولية، وعلى رأسها اللجنة الدولية للصليب الأحمر، ومنظمة العفو الدولية، وهيومن رايتس ووتش، والمفوضية السامية لحقوق الإنسان، بالتدخل الفوري والعاجل للضغط على الاحتلال المغربي لتحمّل مسؤولياته القانونية والأخلاقية تجاه الأسرى المضربين عن الطعام، وضمان حصولهم على الرعاية الطبية العاجلة، والسماح لعائلاتهم بالزيارة، والكشف عن مصيرهم</w:t>
      </w:r>
      <w:r>
        <w:t>.</w:t>
      </w:r>
    </w:p>
    <w:p w:rsidR="00C702AA" w:rsidRDefault="00C702AA" w:rsidP="00C702AA">
      <w:r>
        <w:t xml:space="preserve">· </w:t>
      </w:r>
      <w:r>
        <w:rPr>
          <w:rFonts w:cs="Arial"/>
          <w:rtl/>
        </w:rPr>
        <w:t>نناشد المجتمع الدولي بأسره بالتحرك العاجل قبل فوات الأوان، فإن الصمت على هذه الجرائم يُعدّ تواطؤاً معها</w:t>
      </w:r>
      <w:r>
        <w:t>.</w:t>
      </w:r>
    </w:p>
    <w:p w:rsidR="00C702AA" w:rsidRDefault="00C702AA" w:rsidP="00C702AA"/>
    <w:p w:rsidR="00C702AA" w:rsidRDefault="00C702AA" w:rsidP="00C702AA"/>
    <w:p w:rsidR="00C702AA" w:rsidRDefault="00C702AA" w:rsidP="00C702AA">
      <w:r>
        <w:rPr>
          <w:rFonts w:cs="Arial"/>
          <w:rtl/>
        </w:rPr>
        <w:t>رابطة حماية السجناء الصحراويين بالسجون المغربية</w:t>
      </w:r>
    </w:p>
    <w:p w:rsidR="00C702AA" w:rsidRDefault="00C702AA" w:rsidP="00C702AA">
      <w:r>
        <w:rPr>
          <w:rFonts w:cs="Arial"/>
          <w:rtl/>
        </w:rPr>
        <w:lastRenderedPageBreak/>
        <w:t>العيون المحتلة/ الصحراء الغربية</w:t>
      </w:r>
      <w:r>
        <w:t xml:space="preserve"> </w:t>
      </w:r>
    </w:p>
    <w:p w:rsidR="00110673" w:rsidRDefault="00C702AA" w:rsidP="00C702AA">
      <w:r>
        <w:rPr>
          <w:rFonts w:cs="Arial"/>
          <w:rtl/>
        </w:rPr>
        <w:t>الجمعة 9 أكتوبر 2026</w:t>
      </w:r>
    </w:p>
    <w:sectPr w:rsidR="00110673" w:rsidSect="00C702AA">
      <w:pgSz w:w="11906" w:h="16838"/>
      <w:pgMar w:top="1417" w:right="1416" w:bottom="1417"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E16EF"/>
    <w:multiLevelType w:val="multilevel"/>
    <w:tmpl w:val="1BF6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30C7A"/>
    <w:multiLevelType w:val="multilevel"/>
    <w:tmpl w:val="8D1E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8E669A"/>
    <w:multiLevelType w:val="multilevel"/>
    <w:tmpl w:val="D812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626B9"/>
    <w:multiLevelType w:val="multilevel"/>
    <w:tmpl w:val="7FEA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2AA"/>
    <w:rsid w:val="00110673"/>
    <w:rsid w:val="001547C8"/>
    <w:rsid w:val="00274074"/>
    <w:rsid w:val="002E06FE"/>
    <w:rsid w:val="00AA16BB"/>
    <w:rsid w:val="00AA6943"/>
    <w:rsid w:val="00C702A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720ACF-6408-4330-8C55-CA59BBF3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547517">
      <w:bodyDiv w:val="1"/>
      <w:marLeft w:val="0"/>
      <w:marRight w:val="0"/>
      <w:marTop w:val="0"/>
      <w:marBottom w:val="0"/>
      <w:divBdr>
        <w:top w:val="none" w:sz="0" w:space="0" w:color="auto"/>
        <w:left w:val="none" w:sz="0" w:space="0" w:color="auto"/>
        <w:bottom w:val="none" w:sz="0" w:space="0" w:color="auto"/>
        <w:right w:val="none" w:sz="0" w:space="0" w:color="auto"/>
      </w:divBdr>
      <w:divsChild>
        <w:div w:id="613055794">
          <w:marLeft w:val="0"/>
          <w:marRight w:val="0"/>
          <w:marTop w:val="0"/>
          <w:marBottom w:val="0"/>
          <w:divBdr>
            <w:top w:val="none" w:sz="0" w:space="0" w:color="auto"/>
            <w:left w:val="none" w:sz="0" w:space="0" w:color="auto"/>
            <w:bottom w:val="none" w:sz="0" w:space="0" w:color="auto"/>
            <w:right w:val="none" w:sz="0" w:space="0" w:color="auto"/>
          </w:divBdr>
          <w:divsChild>
            <w:div w:id="11433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1527</Words>
  <Characters>8400</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Martínez</dc:creator>
  <cp:keywords/>
  <dc:description/>
  <cp:lastModifiedBy>Cristina Martínez</cp:lastModifiedBy>
  <cp:revision>1</cp:revision>
  <dcterms:created xsi:type="dcterms:W3CDTF">2026-10-09T18:07:00Z</dcterms:created>
  <dcterms:modified xsi:type="dcterms:W3CDTF">2026-10-09T22:38:00Z</dcterms:modified>
</cp:coreProperties>
</file>