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EBC" w:rsidRDefault="00CB32AE" w:rsidP="00D9665D">
      <w:pPr>
        <w:rPr>
          <w:b/>
          <w:bCs/>
        </w:rPr>
      </w:pPr>
      <w:r>
        <w:rPr>
          <w:b/>
          <w:bCs/>
        </w:rPr>
        <w:t>20261020 _ Abahah</w:t>
      </w:r>
      <w:bookmarkStart w:id="0" w:name="_GoBack"/>
      <w:bookmarkEnd w:id="0"/>
    </w:p>
    <w:p w:rsidR="00922EBC" w:rsidRDefault="00922EBC" w:rsidP="00D9665D">
      <w:pPr>
        <w:rPr>
          <w:b/>
          <w:bCs/>
        </w:rPr>
      </w:pPr>
    </w:p>
    <w:p w:rsidR="00D9665D" w:rsidRPr="00D9665D" w:rsidRDefault="00922EBC" w:rsidP="00D9665D">
      <w:pPr>
        <w:rPr>
          <w:b/>
          <w:bCs/>
        </w:rPr>
      </w:pPr>
      <w:r>
        <w:rPr>
          <w:b/>
          <w:bCs/>
        </w:rPr>
        <w:t>SP</w:t>
      </w:r>
    </w:p>
    <w:p w:rsidR="00D9665D" w:rsidRPr="00D9665D" w:rsidRDefault="00D9665D" w:rsidP="00D9665D">
      <w:r w:rsidRPr="00D9665D">
        <w:rPr>
          <w:b/>
          <w:bCs/>
        </w:rPr>
        <w:t>Comunicado</w:t>
      </w:r>
    </w:p>
    <w:p w:rsidR="00D9665D" w:rsidRPr="00D9665D" w:rsidRDefault="00D9665D" w:rsidP="00D9665D">
      <w:r w:rsidRPr="00D9665D">
        <w:rPr>
          <w:b/>
          <w:bCs/>
        </w:rPr>
        <w:t xml:space="preserve">Sobre las graves violaciones y la tortura sistemática sufrida por el preso político saharaui </w:t>
      </w:r>
      <w:proofErr w:type="spellStart"/>
      <w:r>
        <w:rPr>
          <w:b/>
          <w:bCs/>
        </w:rPr>
        <w:t>Abdellahi</w:t>
      </w:r>
      <w:proofErr w:type="spellEnd"/>
      <w:r>
        <w:rPr>
          <w:b/>
          <w:bCs/>
        </w:rPr>
        <w:t xml:space="preserve"> </w:t>
      </w:r>
      <w:proofErr w:type="spellStart"/>
      <w:r>
        <w:rPr>
          <w:b/>
          <w:bCs/>
        </w:rPr>
        <w:t>Abahah</w:t>
      </w:r>
      <w:proofErr w:type="spellEnd"/>
    </w:p>
    <w:p w:rsidR="00D9665D" w:rsidRPr="00D9665D" w:rsidRDefault="00D9665D" w:rsidP="00D9665D">
      <w:r w:rsidRPr="00D9665D">
        <w:t xml:space="preserve">La Liga para la Protección de los Presos Saharauis en las Cárceles Marroquíes emite este comunicado en el marco de su seguimiento constante de la situación de los presos políticos saharauis en huelga de hambre, y basándose en los graves datos recibidos sobre las prácticas inhumanas que acompañaron el período de huelga de hambre indefinida llevado a cabo por el preso civil saharaui </w:t>
      </w:r>
      <w:proofErr w:type="spellStart"/>
      <w:r>
        <w:t>Abdellahi</w:t>
      </w:r>
      <w:proofErr w:type="spellEnd"/>
      <w:r w:rsidRPr="00D9665D">
        <w:t xml:space="preserve"> </w:t>
      </w:r>
      <w:proofErr w:type="spellStart"/>
      <w:r w:rsidRPr="00D9665D">
        <w:t>Abahah</w:t>
      </w:r>
      <w:proofErr w:type="spellEnd"/>
      <w:r w:rsidRPr="00D9665D">
        <w:t>.</w:t>
      </w:r>
    </w:p>
    <w:p w:rsidR="00D9665D" w:rsidRPr="00D9665D" w:rsidRDefault="00D9665D" w:rsidP="00D9665D">
      <w:r>
        <w:t>D</w:t>
      </w:r>
      <w:r w:rsidRPr="00D9665D">
        <w:t>ado que los hechos confirmados, según las declaraciones de la familia del preso, revelan flagrantes violaciones de los derechos fundamentales garantizados por las convenciones internacionales de derechos humanos, en particular la Convención contra la Tortura y Otros Tratos o Penas Crueles, Inhumanos o Degradantes, y las Reglas Mínimas para el Tratamiento de los Reclusos;</w:t>
      </w:r>
    </w:p>
    <w:p w:rsidR="00D9665D" w:rsidRPr="00D9665D" w:rsidRDefault="00D9665D" w:rsidP="00D9665D">
      <w:proofErr w:type="gramStart"/>
      <w:r>
        <w:t>d</w:t>
      </w:r>
      <w:r w:rsidRPr="00D9665D">
        <w:t>ado</w:t>
      </w:r>
      <w:proofErr w:type="gramEnd"/>
      <w:r w:rsidRPr="00D9665D">
        <w:t xml:space="preserve"> que el preso </w:t>
      </w:r>
      <w:proofErr w:type="spellStart"/>
      <w:r>
        <w:t>Abdellahi</w:t>
      </w:r>
      <w:proofErr w:type="spellEnd"/>
      <w:r w:rsidRPr="00D9665D">
        <w:t xml:space="preserve"> </w:t>
      </w:r>
      <w:proofErr w:type="spellStart"/>
      <w:r w:rsidRPr="00D9665D">
        <w:t>Abahah</w:t>
      </w:r>
      <w:proofErr w:type="spellEnd"/>
      <w:r w:rsidRPr="00D9665D">
        <w:t xml:space="preserve"> fue trasladado el martes 13 de octubre al hospital de Tiflet para someterse a análisis médicos, y tras su negativa legítima a colocarse un suero intravenoso debido a su huelga de hambre y su petición de ser devuelto al establecimiento penitenciario, fue conducido en contra de su voluntad al hospital de </w:t>
      </w:r>
      <w:proofErr w:type="spellStart"/>
      <w:r w:rsidRPr="00D9665D">
        <w:t>Khemisset</w:t>
      </w:r>
      <w:proofErr w:type="spellEnd"/>
      <w:r w:rsidRPr="00D9665D">
        <w:t>, donde protestó por ello;</w:t>
      </w:r>
    </w:p>
    <w:p w:rsidR="00D9665D" w:rsidRPr="00D9665D" w:rsidRDefault="00D9665D" w:rsidP="00D9665D">
      <w:r w:rsidRPr="00D9665D">
        <w:t xml:space="preserve">dado que lo que sufrió el preso en el hospital de </w:t>
      </w:r>
      <w:proofErr w:type="spellStart"/>
      <w:r w:rsidRPr="00D9665D">
        <w:t>Khemisset</w:t>
      </w:r>
      <w:proofErr w:type="spellEnd"/>
      <w:r w:rsidRPr="00D9665D">
        <w:t xml:space="preserve"> constituye un delito de tortura en toda regla, ya que el administrador general del hospital intervino de manera violenta para obligarle a recibir el suero médico, causándole heridas en la mano, en un desprecio flagrante hacia la libre voluntad del preso y la inviolabilidad de su cuerpo;</w:t>
      </w:r>
    </w:p>
    <w:p w:rsidR="00D9665D" w:rsidRPr="00D9665D" w:rsidRDefault="00D9665D" w:rsidP="00D9665D">
      <w:r w:rsidRPr="00D9665D">
        <w:t>dado que su retención en el pasillo del hospital desde las cuatro de la tarde hasta las doce de la noche, y su posterior traslado violento al hospital «</w:t>
      </w:r>
      <w:proofErr w:type="spellStart"/>
      <w:r w:rsidRPr="00D9665D">
        <w:t>Moulay</w:t>
      </w:r>
      <w:proofErr w:type="spellEnd"/>
      <w:r w:rsidRPr="00D9665D">
        <w:t xml:space="preserve"> </w:t>
      </w:r>
      <w:proofErr w:type="spellStart"/>
      <w:r>
        <w:t>Youssef</w:t>
      </w:r>
      <w:proofErr w:type="spellEnd"/>
      <w:r>
        <w:t>» en la ciudad de Rabat -</w:t>
      </w:r>
      <w:r w:rsidRPr="00D9665D">
        <w:t>donde fue dejado tirado en un pasillo abandonado hasta las cuatro de la mañana, rodeado de algunos presos comunes marroquíes, algunos de los cuales se encontraban en un estado anormal debido al consumo de drogas, con el consiguiente peligro que ello suponía para su integridad física y psicológica, estando en su vigésimo segundo día de huelga de hambre</w:t>
      </w:r>
      <w:r>
        <w:t>-</w:t>
      </w:r>
      <w:r w:rsidRPr="00D9665D">
        <w:t>, permaneciendo en esa deplorable situación durante toda la jornada del miércoles 14 de octubre, privado de usar agua a pesar de su extrema necesidad de este elemento vital para su estado, lo que representa una grave violación de la dignidad humana y una amenaza directa a su vida;</w:t>
      </w:r>
    </w:p>
    <w:p w:rsidR="00D9665D" w:rsidRPr="00D9665D" w:rsidRDefault="00D9665D" w:rsidP="00D9665D">
      <w:r>
        <w:t>d</w:t>
      </w:r>
      <w:r w:rsidRPr="00D9665D">
        <w:t>ado que la visita del fiscal del rey, acompañado por el llamado Yahya en representación de la Delegación General de la Administración Penitenciaria de Marruecos, y un representante del Consejo Marroquí de Derechos Humanos, el jueves 15 de octubre, y el posterior acuerdo de suspender la huelga a cambio de promesas de atender sus demandas —en particular su traslado a una prisión de su elección y el seguimiento de su estado de salud—, no se tradujeron en ningún compromiso efectivo por parte de la administración penitenciaria, que incumplió sus promesas;</w:t>
      </w:r>
    </w:p>
    <w:p w:rsidR="00D9665D" w:rsidRPr="00D9665D" w:rsidRDefault="00D9665D" w:rsidP="00D9665D">
      <w:proofErr w:type="gramStart"/>
      <w:r>
        <w:lastRenderedPageBreak/>
        <w:t>y</w:t>
      </w:r>
      <w:proofErr w:type="gramEnd"/>
      <w:r w:rsidRPr="00D9665D">
        <w:t xml:space="preserve"> dado que la devolución del preso a la prisión de Tiflet 2 en la tarde del lunes 19 de octubre sin que se cumplieran las promesas hechas socava profundamente la credibilidad de las instituciones y confirma la continua política de impunidad;</w:t>
      </w:r>
    </w:p>
    <w:p w:rsidR="00D9665D" w:rsidRPr="00D9665D" w:rsidRDefault="00D9665D" w:rsidP="00D9665D">
      <w:r w:rsidRPr="00D9665D">
        <w:t>Por todo ello, la Liga para la Protección de los Presos Saharauis en las Cárceles Marroquíes:</w:t>
      </w:r>
    </w:p>
    <w:p w:rsidR="00D9665D" w:rsidRPr="00D9665D" w:rsidRDefault="00D9665D" w:rsidP="00D9665D">
      <w:r w:rsidRPr="00D9665D">
        <w:rPr>
          <w:b/>
          <w:bCs/>
        </w:rPr>
        <w:t>Primero:</w:t>
      </w:r>
      <w:r w:rsidRPr="00D9665D">
        <w:t xml:space="preserve"> Condena en los términos más enérgicos el crimen de tortura psicológica y física al que fue sometido el preso civil saharaui </w:t>
      </w:r>
      <w:proofErr w:type="spellStart"/>
      <w:r>
        <w:t>Abdellahi</w:t>
      </w:r>
      <w:proofErr w:type="spellEnd"/>
      <w:r w:rsidRPr="00D9665D">
        <w:t xml:space="preserve"> </w:t>
      </w:r>
      <w:proofErr w:type="spellStart"/>
      <w:r w:rsidRPr="00D9665D">
        <w:t>Abahah</w:t>
      </w:r>
      <w:proofErr w:type="spellEnd"/>
      <w:r w:rsidRPr="00D9665D">
        <w:t xml:space="preserve">, en el que participó un equipo médico del hospital de </w:t>
      </w:r>
      <w:proofErr w:type="spellStart"/>
      <w:r w:rsidRPr="00D9665D">
        <w:t>Khemisset</w:t>
      </w:r>
      <w:proofErr w:type="spellEnd"/>
      <w:r w:rsidRPr="00D9665D">
        <w:t>, en flagrante violación del juramento hipocrático y de todas las convenciones éticas y legales que regulan la profesión.</w:t>
      </w:r>
    </w:p>
    <w:p w:rsidR="00D9665D" w:rsidRPr="00D9665D" w:rsidRDefault="00D9665D" w:rsidP="007A43D0">
      <w:r w:rsidRPr="00D9665D">
        <w:rPr>
          <w:b/>
          <w:bCs/>
        </w:rPr>
        <w:t>Segundo:</w:t>
      </w:r>
      <w:r w:rsidRPr="00D9665D">
        <w:t xml:space="preserve"> Atribuye la responsabilidad plena de la seguridad y la vida del preso </w:t>
      </w:r>
      <w:proofErr w:type="spellStart"/>
      <w:r>
        <w:t>Abdellahi</w:t>
      </w:r>
      <w:proofErr w:type="spellEnd"/>
      <w:r w:rsidRPr="00D9665D">
        <w:t xml:space="preserve"> </w:t>
      </w:r>
      <w:proofErr w:type="spellStart"/>
      <w:r w:rsidRPr="00D9665D">
        <w:t>Abahah</w:t>
      </w:r>
      <w:proofErr w:type="spellEnd"/>
      <w:r w:rsidRPr="00D9665D">
        <w:t xml:space="preserve"> a las autoridades de la prisión local Tiflet 2 y a las </w:t>
      </w:r>
      <w:r w:rsidR="007A43D0">
        <w:t>instancias de tutela</w:t>
      </w:r>
      <w:r w:rsidRPr="00D9665D">
        <w:t>, exigiendo una intervención urgente e inmediata para salvar su vida y garantizar su derecho a la atención médica completa.</w:t>
      </w:r>
    </w:p>
    <w:p w:rsidR="00D9665D" w:rsidRPr="00D9665D" w:rsidRDefault="00D9665D" w:rsidP="00D9665D">
      <w:r w:rsidRPr="00D9665D">
        <w:rPr>
          <w:b/>
          <w:bCs/>
        </w:rPr>
        <w:t>Tercero:</w:t>
      </w:r>
      <w:r w:rsidRPr="00D9665D">
        <w:t xml:space="preserve"> Exige la apertura de una investigación judicial independiente, imparcial y urgente sobre estas violaciones injustificadas, la determinación de las responsabilidades individuales y colectivas, y la rendición de cuentas de todos los implicados en estos actos criminales.</w:t>
      </w:r>
    </w:p>
    <w:p w:rsidR="00D9665D" w:rsidRPr="00D9665D" w:rsidRDefault="00D9665D" w:rsidP="00D9665D">
      <w:r w:rsidRPr="00D9665D">
        <w:rPr>
          <w:b/>
          <w:bCs/>
        </w:rPr>
        <w:t>Cuarto:</w:t>
      </w:r>
      <w:r w:rsidRPr="00D9665D">
        <w:t xml:space="preserve"> Exige al Consejo Marroquí de Derechos Humanos que asuma su responsabilidad legal y moral en el seguimiento de este expediente, revele los resultados de su visita y sus recomendaciones, y garantice que estas violaciones no se repitan.</w:t>
      </w:r>
    </w:p>
    <w:p w:rsidR="00D9665D" w:rsidRPr="00D9665D" w:rsidRDefault="00D9665D" w:rsidP="00D9665D">
      <w:r w:rsidRPr="00D9665D">
        <w:rPr>
          <w:b/>
          <w:bCs/>
        </w:rPr>
        <w:t>Quinto:</w:t>
      </w:r>
      <w:r w:rsidRPr="00D9665D">
        <w:t xml:space="preserve"> Exige a las autoridades marroquíes que cesen en su política de incumplir promesas y compromisos, respeten los derechos garantizados a los presos políticos conforme a las normas internacionales, y garanticen su derecho a la huelga de hambre pacífica como forma legítima de protesta.</w:t>
      </w:r>
    </w:p>
    <w:p w:rsidR="00D9665D" w:rsidRPr="00D9665D" w:rsidRDefault="00D9665D" w:rsidP="007A43D0">
      <w:r w:rsidRPr="00D9665D">
        <w:rPr>
          <w:b/>
          <w:bCs/>
        </w:rPr>
        <w:t>Sexto:</w:t>
      </w:r>
      <w:r w:rsidRPr="00D9665D">
        <w:t xml:space="preserve"> La Liga </w:t>
      </w:r>
      <w:r w:rsidR="007A43D0">
        <w:t>enfrenta</w:t>
      </w:r>
      <w:r w:rsidRPr="00D9665D">
        <w:t xml:space="preserve"> a todas las organizaciones de derechos humanos internacionales, regionales y nacionales ante sus responsabilidades de solidaridad con el preso </w:t>
      </w:r>
      <w:proofErr w:type="spellStart"/>
      <w:r>
        <w:t>Abdellahi</w:t>
      </w:r>
      <w:proofErr w:type="spellEnd"/>
      <w:r w:rsidRPr="00D9665D">
        <w:t xml:space="preserve"> </w:t>
      </w:r>
      <w:proofErr w:type="spellStart"/>
      <w:r w:rsidRPr="00D9665D">
        <w:t>Abahah</w:t>
      </w:r>
      <w:proofErr w:type="spellEnd"/>
      <w:r w:rsidRPr="00D9665D">
        <w:t xml:space="preserve"> y los demás presos en huelga de hambre, y</w:t>
      </w:r>
      <w:r w:rsidR="007A43D0">
        <w:t xml:space="preserve"> hace un llamamiento para hacer</w:t>
      </w:r>
      <w:r w:rsidRPr="00D9665D">
        <w:t xml:space="preserve"> presión </w:t>
      </w:r>
      <w:r w:rsidR="007A43D0">
        <w:t xml:space="preserve">y </w:t>
      </w:r>
      <w:r w:rsidRPr="00D9665D">
        <w:t>poner fin a estas violaciones sistemáticas.</w:t>
      </w:r>
    </w:p>
    <w:p w:rsidR="00D9665D" w:rsidRPr="00D9665D" w:rsidRDefault="00D9665D" w:rsidP="00922EBC">
      <w:pPr>
        <w:spacing w:after="0"/>
      </w:pPr>
      <w:r w:rsidRPr="00D9665D">
        <w:t>Por la Liga para la Protección de los Presos Saharauis en las Cárceles Marroquíes</w:t>
      </w:r>
    </w:p>
    <w:p w:rsidR="00D9665D" w:rsidRPr="00D9665D" w:rsidRDefault="00D9665D" w:rsidP="00922EBC">
      <w:pPr>
        <w:spacing w:after="0"/>
      </w:pPr>
      <w:r w:rsidRPr="00D9665D">
        <w:t>El Aaiún Ocupado / Sáhara Occidental</w:t>
      </w:r>
    </w:p>
    <w:p w:rsidR="00D9665D" w:rsidRDefault="00D9665D" w:rsidP="00922EBC">
      <w:pPr>
        <w:spacing w:after="0"/>
      </w:pPr>
      <w:r w:rsidRPr="00D9665D">
        <w:t>Martes, 20 de octubre de 2026</w:t>
      </w:r>
    </w:p>
    <w:p w:rsidR="00922EBC" w:rsidRDefault="00922EBC" w:rsidP="00922EBC">
      <w:pPr>
        <w:spacing w:after="0"/>
      </w:pPr>
    </w:p>
    <w:p w:rsidR="00922EBC" w:rsidRDefault="00922EBC" w:rsidP="00922EBC">
      <w:pPr>
        <w:spacing w:after="0"/>
      </w:pPr>
    </w:p>
    <w:p w:rsidR="00922EBC" w:rsidRPr="00D9665D" w:rsidRDefault="00922EBC" w:rsidP="00922EBC">
      <w:pPr>
        <w:spacing w:after="0"/>
      </w:pPr>
    </w:p>
    <w:p w:rsidR="00D9665D" w:rsidRDefault="00D9665D" w:rsidP="008F5EBD">
      <w:pPr>
        <w:rPr>
          <w:b/>
          <w:bCs/>
          <w:lang w:val="fr-FR"/>
        </w:rPr>
      </w:pPr>
      <w:r w:rsidRPr="00D9665D">
        <w:rPr>
          <w:b/>
          <w:bCs/>
          <w:lang w:val="fr-FR"/>
        </w:rPr>
        <w:t>F</w:t>
      </w:r>
      <w:r w:rsidR="00922EBC">
        <w:rPr>
          <w:b/>
          <w:bCs/>
          <w:lang w:val="fr-FR"/>
        </w:rPr>
        <w:t>R</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b/>
          <w:bCs/>
          <w:sz w:val="24"/>
          <w:szCs w:val="24"/>
          <w:lang w:val="fr-FR" w:eastAsia="es-ES"/>
        </w:rPr>
        <w:t>Communiqué</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b/>
          <w:bCs/>
          <w:sz w:val="24"/>
          <w:szCs w:val="24"/>
          <w:lang w:val="fr-FR" w:eastAsia="es-ES"/>
        </w:rPr>
        <w:t xml:space="preserve">Concernant les graves violations et la torture systématique subies par le prisonnier politique sahraoui </w:t>
      </w:r>
      <w:proofErr w:type="spellStart"/>
      <w:r w:rsidRPr="00922EBC">
        <w:rPr>
          <w:rFonts w:ascii="Times New Roman" w:eastAsia="Times New Roman" w:hAnsi="Times New Roman" w:cs="Times New Roman"/>
          <w:b/>
          <w:bCs/>
          <w:sz w:val="24"/>
          <w:szCs w:val="24"/>
          <w:lang w:val="fr-FR" w:eastAsia="es-ES"/>
        </w:rPr>
        <w:t>Abdel</w:t>
      </w:r>
      <w:r>
        <w:rPr>
          <w:rFonts w:ascii="Times New Roman" w:eastAsia="Times New Roman" w:hAnsi="Times New Roman" w:cs="Times New Roman"/>
          <w:b/>
          <w:bCs/>
          <w:sz w:val="24"/>
          <w:szCs w:val="24"/>
          <w:lang w:val="fr-FR" w:eastAsia="es-ES"/>
        </w:rPr>
        <w:t>l</w:t>
      </w:r>
      <w:r w:rsidRPr="00922EBC">
        <w:rPr>
          <w:rFonts w:ascii="Times New Roman" w:eastAsia="Times New Roman" w:hAnsi="Times New Roman" w:cs="Times New Roman"/>
          <w:b/>
          <w:bCs/>
          <w:sz w:val="24"/>
          <w:szCs w:val="24"/>
          <w:lang w:val="fr-FR" w:eastAsia="es-ES"/>
        </w:rPr>
        <w:t>ah</w:t>
      </w:r>
      <w:r>
        <w:rPr>
          <w:rFonts w:ascii="Times New Roman" w:eastAsia="Times New Roman" w:hAnsi="Times New Roman" w:cs="Times New Roman"/>
          <w:b/>
          <w:bCs/>
          <w:sz w:val="24"/>
          <w:szCs w:val="24"/>
          <w:lang w:val="fr-FR" w:eastAsia="es-ES"/>
        </w:rPr>
        <w:t>i</w:t>
      </w:r>
      <w:proofErr w:type="spellEnd"/>
      <w:r w:rsidRPr="00922EBC">
        <w:rPr>
          <w:rFonts w:ascii="Times New Roman" w:eastAsia="Times New Roman" w:hAnsi="Times New Roman" w:cs="Times New Roman"/>
          <w:b/>
          <w:bCs/>
          <w:sz w:val="24"/>
          <w:szCs w:val="24"/>
          <w:lang w:val="fr-FR" w:eastAsia="es-ES"/>
        </w:rPr>
        <w:t xml:space="preserve"> </w:t>
      </w:r>
      <w:proofErr w:type="spellStart"/>
      <w:r w:rsidRPr="00922EBC">
        <w:rPr>
          <w:rFonts w:ascii="Times New Roman" w:eastAsia="Times New Roman" w:hAnsi="Times New Roman" w:cs="Times New Roman"/>
          <w:b/>
          <w:bCs/>
          <w:sz w:val="24"/>
          <w:szCs w:val="24"/>
          <w:lang w:val="fr-FR" w:eastAsia="es-ES"/>
        </w:rPr>
        <w:t>Abahah</w:t>
      </w:r>
      <w:proofErr w:type="spellEnd"/>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sz w:val="24"/>
          <w:szCs w:val="24"/>
          <w:lang w:val="fr-FR" w:eastAsia="es-ES"/>
        </w:rPr>
        <w:t xml:space="preserve">La Ligue pour la protection des prisonniers sahraouis dans les prisons marocaines publie ce communiqué dans le cadre de son suivi attentif de la situation des prisonniers politiques sahraouis en grève de la faim, et sur la base des données graves qui lui sont parvenues concernant les pratiques inhumaines ayant accompagné la période de grève de la faim ouverte menée par le prisonnier civil sahraoui </w:t>
      </w:r>
      <w:proofErr w:type="spellStart"/>
      <w:r w:rsidRPr="00922EBC">
        <w:rPr>
          <w:rFonts w:ascii="Times New Roman" w:eastAsia="Times New Roman" w:hAnsi="Times New Roman" w:cs="Times New Roman"/>
          <w:sz w:val="24"/>
          <w:szCs w:val="24"/>
          <w:lang w:val="fr-FR" w:eastAsia="es-ES"/>
        </w:rPr>
        <w:t>Abdel</w:t>
      </w:r>
      <w:r>
        <w:rPr>
          <w:rFonts w:ascii="Times New Roman" w:eastAsia="Times New Roman" w:hAnsi="Times New Roman" w:cs="Times New Roman"/>
          <w:sz w:val="24"/>
          <w:szCs w:val="24"/>
          <w:lang w:val="fr-FR" w:eastAsia="es-ES"/>
        </w:rPr>
        <w:t>l</w:t>
      </w:r>
      <w:r w:rsidRPr="00922EBC">
        <w:rPr>
          <w:rFonts w:ascii="Times New Roman" w:eastAsia="Times New Roman" w:hAnsi="Times New Roman" w:cs="Times New Roman"/>
          <w:sz w:val="24"/>
          <w:szCs w:val="24"/>
          <w:lang w:val="fr-FR" w:eastAsia="es-ES"/>
        </w:rPr>
        <w:t>ah</w:t>
      </w:r>
      <w:r>
        <w:rPr>
          <w:rFonts w:ascii="Times New Roman" w:eastAsia="Times New Roman" w:hAnsi="Times New Roman" w:cs="Times New Roman"/>
          <w:sz w:val="24"/>
          <w:szCs w:val="24"/>
          <w:lang w:val="fr-FR" w:eastAsia="es-ES"/>
        </w:rPr>
        <w:t>i</w:t>
      </w:r>
      <w:proofErr w:type="spellEnd"/>
      <w:r w:rsidRPr="00922EBC">
        <w:rPr>
          <w:rFonts w:ascii="Times New Roman" w:eastAsia="Times New Roman" w:hAnsi="Times New Roman" w:cs="Times New Roman"/>
          <w:sz w:val="24"/>
          <w:szCs w:val="24"/>
          <w:lang w:val="fr-FR" w:eastAsia="es-ES"/>
        </w:rPr>
        <w:t xml:space="preserve"> </w:t>
      </w:r>
      <w:proofErr w:type="spellStart"/>
      <w:r w:rsidRPr="00922EBC">
        <w:rPr>
          <w:rFonts w:ascii="Times New Roman" w:eastAsia="Times New Roman" w:hAnsi="Times New Roman" w:cs="Times New Roman"/>
          <w:sz w:val="24"/>
          <w:szCs w:val="24"/>
          <w:lang w:val="fr-FR" w:eastAsia="es-ES"/>
        </w:rPr>
        <w:t>Abahah</w:t>
      </w:r>
      <w:proofErr w:type="spellEnd"/>
      <w:r w:rsidRPr="00922EBC">
        <w:rPr>
          <w:rFonts w:ascii="Times New Roman" w:eastAsia="Times New Roman" w:hAnsi="Times New Roman" w:cs="Times New Roman"/>
          <w:sz w:val="24"/>
          <w:szCs w:val="24"/>
          <w:lang w:val="fr-FR" w:eastAsia="es-ES"/>
        </w:rPr>
        <w:t>.</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Pr>
          <w:rFonts w:ascii="Times New Roman" w:eastAsia="Times New Roman" w:hAnsi="Times New Roman" w:cs="Times New Roman"/>
          <w:sz w:val="24"/>
          <w:szCs w:val="24"/>
          <w:lang w:val="fr-FR" w:eastAsia="es-ES"/>
        </w:rPr>
        <w:lastRenderedPageBreak/>
        <w:t>V</w:t>
      </w:r>
      <w:r w:rsidRPr="00922EBC">
        <w:rPr>
          <w:rFonts w:ascii="Times New Roman" w:eastAsia="Times New Roman" w:hAnsi="Times New Roman" w:cs="Times New Roman"/>
          <w:sz w:val="24"/>
          <w:szCs w:val="24"/>
          <w:lang w:val="fr-FR" w:eastAsia="es-ES"/>
        </w:rPr>
        <w:t>u que les faits confirmés, selon les déclarations de la famille du prisonnier, révèlent des violations flagrantes des droits fondamentaux garantis par les conventions internationales relatives aux droits humains, en particulier la Convention contre la torture et autres peines ou traitements cruels, inhumains ou dégradants, ainsi que l'ensemble de règles minima pour le traitement des détenus ;</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Pr>
          <w:rFonts w:ascii="Times New Roman" w:eastAsia="Times New Roman" w:hAnsi="Times New Roman" w:cs="Times New Roman"/>
          <w:sz w:val="24"/>
          <w:szCs w:val="24"/>
          <w:lang w:val="fr-FR" w:eastAsia="es-ES"/>
        </w:rPr>
        <w:t xml:space="preserve">Vu </w:t>
      </w:r>
      <w:r w:rsidRPr="00922EBC">
        <w:rPr>
          <w:rFonts w:ascii="Times New Roman" w:eastAsia="Times New Roman" w:hAnsi="Times New Roman" w:cs="Times New Roman"/>
          <w:sz w:val="24"/>
          <w:szCs w:val="24"/>
          <w:lang w:val="fr-FR" w:eastAsia="es-ES"/>
        </w:rPr>
        <w:t xml:space="preserve">que le prisonnier </w:t>
      </w:r>
      <w:proofErr w:type="spellStart"/>
      <w:r w:rsidRPr="00922EBC">
        <w:rPr>
          <w:rFonts w:ascii="Times New Roman" w:eastAsia="Times New Roman" w:hAnsi="Times New Roman" w:cs="Times New Roman"/>
          <w:sz w:val="24"/>
          <w:szCs w:val="24"/>
          <w:lang w:val="fr-FR" w:eastAsia="es-ES"/>
        </w:rPr>
        <w:t>Abdel</w:t>
      </w:r>
      <w:r>
        <w:rPr>
          <w:rFonts w:ascii="Times New Roman" w:eastAsia="Times New Roman" w:hAnsi="Times New Roman" w:cs="Times New Roman"/>
          <w:sz w:val="24"/>
          <w:szCs w:val="24"/>
          <w:lang w:val="fr-FR" w:eastAsia="es-ES"/>
        </w:rPr>
        <w:t>l</w:t>
      </w:r>
      <w:r w:rsidRPr="00922EBC">
        <w:rPr>
          <w:rFonts w:ascii="Times New Roman" w:eastAsia="Times New Roman" w:hAnsi="Times New Roman" w:cs="Times New Roman"/>
          <w:sz w:val="24"/>
          <w:szCs w:val="24"/>
          <w:lang w:val="fr-FR" w:eastAsia="es-ES"/>
        </w:rPr>
        <w:t>ah</w:t>
      </w:r>
      <w:r>
        <w:rPr>
          <w:rFonts w:ascii="Times New Roman" w:eastAsia="Times New Roman" w:hAnsi="Times New Roman" w:cs="Times New Roman"/>
          <w:sz w:val="24"/>
          <w:szCs w:val="24"/>
          <w:lang w:val="fr-FR" w:eastAsia="es-ES"/>
        </w:rPr>
        <w:t>i</w:t>
      </w:r>
      <w:proofErr w:type="spellEnd"/>
      <w:r w:rsidRPr="00922EBC">
        <w:rPr>
          <w:rFonts w:ascii="Times New Roman" w:eastAsia="Times New Roman" w:hAnsi="Times New Roman" w:cs="Times New Roman"/>
          <w:sz w:val="24"/>
          <w:szCs w:val="24"/>
          <w:lang w:val="fr-FR" w:eastAsia="es-ES"/>
        </w:rPr>
        <w:t xml:space="preserve"> </w:t>
      </w:r>
      <w:proofErr w:type="spellStart"/>
      <w:r w:rsidRPr="00922EBC">
        <w:rPr>
          <w:rFonts w:ascii="Times New Roman" w:eastAsia="Times New Roman" w:hAnsi="Times New Roman" w:cs="Times New Roman"/>
          <w:sz w:val="24"/>
          <w:szCs w:val="24"/>
          <w:lang w:val="fr-FR" w:eastAsia="es-ES"/>
        </w:rPr>
        <w:t>Abahah</w:t>
      </w:r>
      <w:proofErr w:type="spellEnd"/>
      <w:r w:rsidRPr="00922EBC">
        <w:rPr>
          <w:rFonts w:ascii="Times New Roman" w:eastAsia="Times New Roman" w:hAnsi="Times New Roman" w:cs="Times New Roman"/>
          <w:sz w:val="24"/>
          <w:szCs w:val="24"/>
          <w:lang w:val="fr-FR" w:eastAsia="es-ES"/>
        </w:rPr>
        <w:t xml:space="preserve"> a été transféré le mardi 13 octobre à l'hôpital de </w:t>
      </w:r>
      <w:proofErr w:type="spellStart"/>
      <w:r w:rsidRPr="00922EBC">
        <w:rPr>
          <w:rFonts w:ascii="Times New Roman" w:eastAsia="Times New Roman" w:hAnsi="Times New Roman" w:cs="Times New Roman"/>
          <w:sz w:val="24"/>
          <w:szCs w:val="24"/>
          <w:lang w:val="fr-FR" w:eastAsia="es-ES"/>
        </w:rPr>
        <w:t>Tiflet</w:t>
      </w:r>
      <w:proofErr w:type="spellEnd"/>
      <w:r w:rsidRPr="00922EBC">
        <w:rPr>
          <w:rFonts w:ascii="Times New Roman" w:eastAsia="Times New Roman" w:hAnsi="Times New Roman" w:cs="Times New Roman"/>
          <w:sz w:val="24"/>
          <w:szCs w:val="24"/>
          <w:lang w:val="fr-FR" w:eastAsia="es-ES"/>
        </w:rPr>
        <w:t xml:space="preserve"> pour des analyses médicales, et qu'après son refus légitime de se faire poser une perfusion en raison de sa grève de la faim et sa demande d'être renvoyé à l'établissement pénitentiaire, il a été conduit contre son gré à l'hôpital de </w:t>
      </w:r>
      <w:proofErr w:type="spellStart"/>
      <w:r w:rsidRPr="00922EBC">
        <w:rPr>
          <w:rFonts w:ascii="Times New Roman" w:eastAsia="Times New Roman" w:hAnsi="Times New Roman" w:cs="Times New Roman"/>
          <w:sz w:val="24"/>
          <w:szCs w:val="24"/>
          <w:lang w:val="fr-FR" w:eastAsia="es-ES"/>
        </w:rPr>
        <w:t>Khemisset</w:t>
      </w:r>
      <w:proofErr w:type="spellEnd"/>
      <w:r w:rsidRPr="00922EBC">
        <w:rPr>
          <w:rFonts w:ascii="Times New Roman" w:eastAsia="Times New Roman" w:hAnsi="Times New Roman" w:cs="Times New Roman"/>
          <w:sz w:val="24"/>
          <w:szCs w:val="24"/>
          <w:lang w:val="fr-FR" w:eastAsia="es-ES"/>
        </w:rPr>
        <w:t>, où il a protesté contre cette mesure ;</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Pr>
          <w:rFonts w:ascii="Times New Roman" w:eastAsia="Times New Roman" w:hAnsi="Times New Roman" w:cs="Times New Roman"/>
          <w:sz w:val="24"/>
          <w:szCs w:val="24"/>
          <w:lang w:val="fr-FR" w:eastAsia="es-ES"/>
        </w:rPr>
        <w:t>V</w:t>
      </w:r>
      <w:r w:rsidRPr="00922EBC">
        <w:rPr>
          <w:rFonts w:ascii="Times New Roman" w:eastAsia="Times New Roman" w:hAnsi="Times New Roman" w:cs="Times New Roman"/>
          <w:sz w:val="24"/>
          <w:szCs w:val="24"/>
          <w:lang w:val="fr-FR" w:eastAsia="es-ES"/>
        </w:rPr>
        <w:t xml:space="preserve">u que ce qu'a subi le prisonnier à l'hôpital de </w:t>
      </w:r>
      <w:proofErr w:type="spellStart"/>
      <w:r w:rsidRPr="00922EBC">
        <w:rPr>
          <w:rFonts w:ascii="Times New Roman" w:eastAsia="Times New Roman" w:hAnsi="Times New Roman" w:cs="Times New Roman"/>
          <w:sz w:val="24"/>
          <w:szCs w:val="24"/>
          <w:lang w:val="fr-FR" w:eastAsia="es-ES"/>
        </w:rPr>
        <w:t>Khemisset</w:t>
      </w:r>
      <w:proofErr w:type="spellEnd"/>
      <w:r w:rsidRPr="00922EBC">
        <w:rPr>
          <w:rFonts w:ascii="Times New Roman" w:eastAsia="Times New Roman" w:hAnsi="Times New Roman" w:cs="Times New Roman"/>
          <w:sz w:val="24"/>
          <w:szCs w:val="24"/>
          <w:lang w:val="fr-FR" w:eastAsia="es-ES"/>
        </w:rPr>
        <w:t xml:space="preserve"> constitue un </w:t>
      </w:r>
      <w:r>
        <w:rPr>
          <w:rFonts w:ascii="Times New Roman" w:eastAsia="Times New Roman" w:hAnsi="Times New Roman" w:cs="Times New Roman"/>
          <w:sz w:val="24"/>
          <w:szCs w:val="24"/>
          <w:lang w:val="fr-FR" w:eastAsia="es-ES"/>
        </w:rPr>
        <w:t xml:space="preserve">véritable </w:t>
      </w:r>
      <w:r w:rsidRPr="00922EBC">
        <w:rPr>
          <w:rFonts w:ascii="Times New Roman" w:eastAsia="Times New Roman" w:hAnsi="Times New Roman" w:cs="Times New Roman"/>
          <w:sz w:val="24"/>
          <w:szCs w:val="24"/>
          <w:lang w:val="fr-FR" w:eastAsia="es-ES"/>
        </w:rPr>
        <w:t>acte de torture, le surveillant général de l'hôpital étant intervenu de man</w:t>
      </w:r>
      <w:r>
        <w:rPr>
          <w:rFonts w:ascii="Times New Roman" w:eastAsia="Times New Roman" w:hAnsi="Times New Roman" w:cs="Times New Roman"/>
          <w:sz w:val="24"/>
          <w:szCs w:val="24"/>
          <w:lang w:val="fr-FR" w:eastAsia="es-ES"/>
        </w:rPr>
        <w:t>ière violente pour lui imposer une</w:t>
      </w:r>
      <w:r w:rsidRPr="00922EBC">
        <w:rPr>
          <w:rFonts w:ascii="Times New Roman" w:eastAsia="Times New Roman" w:hAnsi="Times New Roman" w:cs="Times New Roman"/>
          <w:sz w:val="24"/>
          <w:szCs w:val="24"/>
          <w:lang w:val="fr-FR" w:eastAsia="es-ES"/>
        </w:rPr>
        <w:t xml:space="preserve"> perfusion médicale, lui causant des blessures à la main, dans un mépris flagrant de la libre volonté du prisonnier et de l'inviolabilité de son corps ;</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Pr>
          <w:rFonts w:ascii="Times New Roman" w:eastAsia="Times New Roman" w:hAnsi="Times New Roman" w:cs="Times New Roman"/>
          <w:sz w:val="24"/>
          <w:szCs w:val="24"/>
          <w:lang w:val="fr-FR" w:eastAsia="es-ES"/>
        </w:rPr>
        <w:t>Vu</w:t>
      </w:r>
      <w:r w:rsidRPr="00922EBC">
        <w:rPr>
          <w:rFonts w:ascii="Times New Roman" w:eastAsia="Times New Roman" w:hAnsi="Times New Roman" w:cs="Times New Roman"/>
          <w:sz w:val="24"/>
          <w:szCs w:val="24"/>
          <w:lang w:val="fr-FR" w:eastAsia="es-ES"/>
        </w:rPr>
        <w:t xml:space="preserve"> que sa séquestration dans le couloir de l'hôpital de 16h00 à minuit, puis son transfert violent vers l'hôpital « Moulay Youssef » dans la ville de Rabat — où il a été abandonné dans un couloir délabré jusqu'à 4h00 du matin, cerné par </w:t>
      </w:r>
      <w:r>
        <w:rPr>
          <w:rFonts w:ascii="Times New Roman" w:eastAsia="Times New Roman" w:hAnsi="Times New Roman" w:cs="Times New Roman"/>
          <w:sz w:val="24"/>
          <w:szCs w:val="24"/>
          <w:lang w:val="fr-FR" w:eastAsia="es-ES"/>
        </w:rPr>
        <w:t>de</w:t>
      </w:r>
      <w:r w:rsidRPr="00922EBC">
        <w:rPr>
          <w:rFonts w:ascii="Times New Roman" w:eastAsia="Times New Roman" w:hAnsi="Times New Roman" w:cs="Times New Roman"/>
          <w:sz w:val="24"/>
          <w:szCs w:val="24"/>
          <w:lang w:val="fr-FR" w:eastAsia="es-ES"/>
        </w:rPr>
        <w:t>s détenus de droit commun marocains, dont certains se trouva</w:t>
      </w:r>
      <w:r>
        <w:rPr>
          <w:rFonts w:ascii="Times New Roman" w:eastAsia="Times New Roman" w:hAnsi="Times New Roman" w:cs="Times New Roman"/>
          <w:sz w:val="24"/>
          <w:szCs w:val="24"/>
          <w:lang w:val="fr-FR" w:eastAsia="es-ES"/>
        </w:rPr>
        <w:t>ien</w:t>
      </w:r>
      <w:r w:rsidRPr="00922EBC">
        <w:rPr>
          <w:rFonts w:ascii="Times New Roman" w:eastAsia="Times New Roman" w:hAnsi="Times New Roman" w:cs="Times New Roman"/>
          <w:sz w:val="24"/>
          <w:szCs w:val="24"/>
          <w:lang w:val="fr-FR" w:eastAsia="es-ES"/>
        </w:rPr>
        <w:t>t dans un état anormal en raison de la consommation de stupéfiants, ce qui constituait un danger pour son intégrité physique et psychologique alors qu'il en était à son vingt-deuxième jour de grève de la faim —, et son maintien dans cette situation déplorable tout au long de la journée du mercredi 14 octobre, en le privant d'eau malgré son besoin urgent de cette ressource vitale pour son état, constituent une violation grave de la dignité humaine et une menace directe pour sa vie ;</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Pr>
          <w:rFonts w:ascii="Times New Roman" w:eastAsia="Times New Roman" w:hAnsi="Times New Roman" w:cs="Times New Roman"/>
          <w:sz w:val="24"/>
          <w:szCs w:val="24"/>
          <w:lang w:val="fr-FR" w:eastAsia="es-ES"/>
        </w:rPr>
        <w:t>Vu</w:t>
      </w:r>
      <w:r w:rsidRPr="00922EBC">
        <w:rPr>
          <w:rFonts w:ascii="Times New Roman" w:eastAsia="Times New Roman" w:hAnsi="Times New Roman" w:cs="Times New Roman"/>
          <w:sz w:val="24"/>
          <w:szCs w:val="24"/>
          <w:lang w:val="fr-FR" w:eastAsia="es-ES"/>
        </w:rPr>
        <w:t xml:space="preserve"> que la visite du procureur du roi, accompagné du nommé Yahya représentant la Délégation générale à l'administration pénitentiaire du Maroc et d'un représentant du Conseil marocain des droits de l'homme, le jeudi 15 octobre, ainsi que l'accord qui a suivi portant sur la suspension de la grève en échange de promesses de répondre à ses demandes — notamment son transfert dans une prison de son choix et le suivi de son état de santé —, ne se sont traduits par aucun engagement effectif de la part de l'administration pénitentiaire, qui a renié ses promesses ;</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sz w:val="24"/>
          <w:szCs w:val="24"/>
          <w:lang w:val="fr-FR" w:eastAsia="es-ES"/>
        </w:rPr>
        <w:t xml:space="preserve">Et </w:t>
      </w:r>
      <w:r>
        <w:rPr>
          <w:rFonts w:ascii="Times New Roman" w:eastAsia="Times New Roman" w:hAnsi="Times New Roman" w:cs="Times New Roman"/>
          <w:sz w:val="24"/>
          <w:szCs w:val="24"/>
          <w:lang w:val="fr-FR" w:eastAsia="es-ES"/>
        </w:rPr>
        <w:t>vu</w:t>
      </w:r>
      <w:r w:rsidRPr="00922EBC">
        <w:rPr>
          <w:rFonts w:ascii="Times New Roman" w:eastAsia="Times New Roman" w:hAnsi="Times New Roman" w:cs="Times New Roman"/>
          <w:sz w:val="24"/>
          <w:szCs w:val="24"/>
          <w:lang w:val="fr-FR" w:eastAsia="es-ES"/>
        </w:rPr>
        <w:t xml:space="preserve"> que le renvoi du prisonnier à la prison de </w:t>
      </w:r>
      <w:proofErr w:type="spellStart"/>
      <w:r w:rsidRPr="00922EBC">
        <w:rPr>
          <w:rFonts w:ascii="Times New Roman" w:eastAsia="Times New Roman" w:hAnsi="Times New Roman" w:cs="Times New Roman"/>
          <w:sz w:val="24"/>
          <w:szCs w:val="24"/>
          <w:lang w:val="fr-FR" w:eastAsia="es-ES"/>
        </w:rPr>
        <w:t>Tiflet</w:t>
      </w:r>
      <w:proofErr w:type="spellEnd"/>
      <w:r w:rsidRPr="00922EBC">
        <w:rPr>
          <w:rFonts w:ascii="Times New Roman" w:eastAsia="Times New Roman" w:hAnsi="Times New Roman" w:cs="Times New Roman"/>
          <w:sz w:val="24"/>
          <w:szCs w:val="24"/>
          <w:lang w:val="fr-FR" w:eastAsia="es-ES"/>
        </w:rPr>
        <w:t xml:space="preserve"> 2 dans la soirée du lundi 19 octobre</w:t>
      </w:r>
      <w:r>
        <w:rPr>
          <w:rFonts w:ascii="Times New Roman" w:eastAsia="Times New Roman" w:hAnsi="Times New Roman" w:cs="Times New Roman"/>
          <w:sz w:val="24"/>
          <w:szCs w:val="24"/>
          <w:lang w:val="fr-FR" w:eastAsia="es-ES"/>
        </w:rPr>
        <w:t>,</w:t>
      </w:r>
      <w:r w:rsidRPr="00922EBC">
        <w:rPr>
          <w:rFonts w:ascii="Times New Roman" w:eastAsia="Times New Roman" w:hAnsi="Times New Roman" w:cs="Times New Roman"/>
          <w:sz w:val="24"/>
          <w:szCs w:val="24"/>
          <w:lang w:val="fr-FR" w:eastAsia="es-ES"/>
        </w:rPr>
        <w:t xml:space="preserve"> sans que les promesses faites ne soient tenues</w:t>
      </w:r>
      <w:r>
        <w:rPr>
          <w:rFonts w:ascii="Times New Roman" w:eastAsia="Times New Roman" w:hAnsi="Times New Roman" w:cs="Times New Roman"/>
          <w:sz w:val="24"/>
          <w:szCs w:val="24"/>
          <w:lang w:val="fr-FR" w:eastAsia="es-ES"/>
        </w:rPr>
        <w:t>,</w:t>
      </w:r>
      <w:r w:rsidRPr="00922EBC">
        <w:rPr>
          <w:rFonts w:ascii="Times New Roman" w:eastAsia="Times New Roman" w:hAnsi="Times New Roman" w:cs="Times New Roman"/>
          <w:sz w:val="24"/>
          <w:szCs w:val="24"/>
          <w:lang w:val="fr-FR" w:eastAsia="es-ES"/>
        </w:rPr>
        <w:t xml:space="preserve"> porte un coup profond à la crédibilité des institutions et confirme la persistance de la politique d'impunité ;</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Pr>
          <w:rFonts w:ascii="Times New Roman" w:eastAsia="Times New Roman" w:hAnsi="Times New Roman" w:cs="Times New Roman"/>
          <w:sz w:val="24"/>
          <w:szCs w:val="24"/>
          <w:lang w:val="fr-FR" w:eastAsia="es-ES"/>
        </w:rPr>
        <w:t>L</w:t>
      </w:r>
      <w:r w:rsidRPr="00922EBC">
        <w:rPr>
          <w:rFonts w:ascii="Times New Roman" w:eastAsia="Times New Roman" w:hAnsi="Times New Roman" w:cs="Times New Roman"/>
          <w:sz w:val="24"/>
          <w:szCs w:val="24"/>
          <w:lang w:val="fr-FR" w:eastAsia="es-ES"/>
        </w:rPr>
        <w:t>a Ligue pour la protection des prisonniers sahraouis dans les prisons marocaines :</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b/>
          <w:bCs/>
          <w:sz w:val="24"/>
          <w:szCs w:val="24"/>
          <w:lang w:val="fr-FR" w:eastAsia="es-ES"/>
        </w:rPr>
        <w:t>Premièrement :</w:t>
      </w:r>
      <w:r w:rsidRPr="00922EBC">
        <w:rPr>
          <w:rFonts w:ascii="Times New Roman" w:eastAsia="Times New Roman" w:hAnsi="Times New Roman" w:cs="Times New Roman"/>
          <w:sz w:val="24"/>
          <w:szCs w:val="24"/>
          <w:lang w:val="fr-FR" w:eastAsia="es-ES"/>
        </w:rPr>
        <w:t xml:space="preserve"> Condamne avec la plus grande fermeté le crime de torture psychologique et physique infligé au prisonnier civil sahraoui </w:t>
      </w:r>
      <w:proofErr w:type="spellStart"/>
      <w:r w:rsidRPr="00922EBC">
        <w:rPr>
          <w:rFonts w:ascii="Times New Roman" w:eastAsia="Times New Roman" w:hAnsi="Times New Roman" w:cs="Times New Roman"/>
          <w:sz w:val="24"/>
          <w:szCs w:val="24"/>
          <w:lang w:val="fr-FR" w:eastAsia="es-ES"/>
        </w:rPr>
        <w:t>Abdel</w:t>
      </w:r>
      <w:r>
        <w:rPr>
          <w:rFonts w:ascii="Times New Roman" w:eastAsia="Times New Roman" w:hAnsi="Times New Roman" w:cs="Times New Roman"/>
          <w:sz w:val="24"/>
          <w:szCs w:val="24"/>
          <w:lang w:val="fr-FR" w:eastAsia="es-ES"/>
        </w:rPr>
        <w:t>l</w:t>
      </w:r>
      <w:r w:rsidRPr="00922EBC">
        <w:rPr>
          <w:rFonts w:ascii="Times New Roman" w:eastAsia="Times New Roman" w:hAnsi="Times New Roman" w:cs="Times New Roman"/>
          <w:sz w:val="24"/>
          <w:szCs w:val="24"/>
          <w:lang w:val="fr-FR" w:eastAsia="es-ES"/>
        </w:rPr>
        <w:t>ah</w:t>
      </w:r>
      <w:r>
        <w:rPr>
          <w:rFonts w:ascii="Times New Roman" w:eastAsia="Times New Roman" w:hAnsi="Times New Roman" w:cs="Times New Roman"/>
          <w:sz w:val="24"/>
          <w:szCs w:val="24"/>
          <w:lang w:val="fr-FR" w:eastAsia="es-ES"/>
        </w:rPr>
        <w:t>i</w:t>
      </w:r>
      <w:proofErr w:type="spellEnd"/>
      <w:r w:rsidRPr="00922EBC">
        <w:rPr>
          <w:rFonts w:ascii="Times New Roman" w:eastAsia="Times New Roman" w:hAnsi="Times New Roman" w:cs="Times New Roman"/>
          <w:sz w:val="24"/>
          <w:szCs w:val="24"/>
          <w:lang w:val="fr-FR" w:eastAsia="es-ES"/>
        </w:rPr>
        <w:t xml:space="preserve"> </w:t>
      </w:r>
      <w:proofErr w:type="spellStart"/>
      <w:r w:rsidRPr="00922EBC">
        <w:rPr>
          <w:rFonts w:ascii="Times New Roman" w:eastAsia="Times New Roman" w:hAnsi="Times New Roman" w:cs="Times New Roman"/>
          <w:sz w:val="24"/>
          <w:szCs w:val="24"/>
          <w:lang w:val="fr-FR" w:eastAsia="es-ES"/>
        </w:rPr>
        <w:t>Abahah</w:t>
      </w:r>
      <w:proofErr w:type="spellEnd"/>
      <w:r w:rsidRPr="00922EBC">
        <w:rPr>
          <w:rFonts w:ascii="Times New Roman" w:eastAsia="Times New Roman" w:hAnsi="Times New Roman" w:cs="Times New Roman"/>
          <w:sz w:val="24"/>
          <w:szCs w:val="24"/>
          <w:lang w:val="fr-FR" w:eastAsia="es-ES"/>
        </w:rPr>
        <w:t xml:space="preserve">, auquel a participé une équipe médicale de l'hôpital de </w:t>
      </w:r>
      <w:proofErr w:type="spellStart"/>
      <w:r w:rsidRPr="00922EBC">
        <w:rPr>
          <w:rFonts w:ascii="Times New Roman" w:eastAsia="Times New Roman" w:hAnsi="Times New Roman" w:cs="Times New Roman"/>
          <w:sz w:val="24"/>
          <w:szCs w:val="24"/>
          <w:lang w:val="fr-FR" w:eastAsia="es-ES"/>
        </w:rPr>
        <w:t>Khemisset</w:t>
      </w:r>
      <w:proofErr w:type="spellEnd"/>
      <w:r w:rsidRPr="00922EBC">
        <w:rPr>
          <w:rFonts w:ascii="Times New Roman" w:eastAsia="Times New Roman" w:hAnsi="Times New Roman" w:cs="Times New Roman"/>
          <w:sz w:val="24"/>
          <w:szCs w:val="24"/>
          <w:lang w:val="fr-FR" w:eastAsia="es-ES"/>
        </w:rPr>
        <w:t>, en violation flagrante du serment d'Hippocrate et de toutes les conventions éthiques et juridiques régissant la profession.</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b/>
          <w:bCs/>
          <w:sz w:val="24"/>
          <w:szCs w:val="24"/>
          <w:lang w:val="fr-FR" w:eastAsia="es-ES"/>
        </w:rPr>
        <w:t>Deuxièmement :</w:t>
      </w:r>
      <w:r w:rsidRPr="00922EBC">
        <w:rPr>
          <w:rFonts w:ascii="Times New Roman" w:eastAsia="Times New Roman" w:hAnsi="Times New Roman" w:cs="Times New Roman"/>
          <w:sz w:val="24"/>
          <w:szCs w:val="24"/>
          <w:lang w:val="fr-FR" w:eastAsia="es-ES"/>
        </w:rPr>
        <w:t xml:space="preserve"> Fait porter l'entière responsabilité de la sécurité et de la vie du prisonnier </w:t>
      </w:r>
      <w:proofErr w:type="spellStart"/>
      <w:r w:rsidRPr="00922EBC">
        <w:rPr>
          <w:rFonts w:ascii="Times New Roman" w:eastAsia="Times New Roman" w:hAnsi="Times New Roman" w:cs="Times New Roman"/>
          <w:sz w:val="24"/>
          <w:szCs w:val="24"/>
          <w:lang w:val="fr-FR" w:eastAsia="es-ES"/>
        </w:rPr>
        <w:t>Abdel</w:t>
      </w:r>
      <w:r>
        <w:rPr>
          <w:rFonts w:ascii="Times New Roman" w:eastAsia="Times New Roman" w:hAnsi="Times New Roman" w:cs="Times New Roman"/>
          <w:sz w:val="24"/>
          <w:szCs w:val="24"/>
          <w:lang w:val="fr-FR" w:eastAsia="es-ES"/>
        </w:rPr>
        <w:t>l</w:t>
      </w:r>
      <w:r w:rsidRPr="00922EBC">
        <w:rPr>
          <w:rFonts w:ascii="Times New Roman" w:eastAsia="Times New Roman" w:hAnsi="Times New Roman" w:cs="Times New Roman"/>
          <w:sz w:val="24"/>
          <w:szCs w:val="24"/>
          <w:lang w:val="fr-FR" w:eastAsia="es-ES"/>
        </w:rPr>
        <w:t>ah</w:t>
      </w:r>
      <w:r>
        <w:rPr>
          <w:rFonts w:ascii="Times New Roman" w:eastAsia="Times New Roman" w:hAnsi="Times New Roman" w:cs="Times New Roman"/>
          <w:sz w:val="24"/>
          <w:szCs w:val="24"/>
          <w:lang w:val="fr-FR" w:eastAsia="es-ES"/>
        </w:rPr>
        <w:t>i</w:t>
      </w:r>
      <w:proofErr w:type="spellEnd"/>
      <w:r w:rsidRPr="00922EBC">
        <w:rPr>
          <w:rFonts w:ascii="Times New Roman" w:eastAsia="Times New Roman" w:hAnsi="Times New Roman" w:cs="Times New Roman"/>
          <w:sz w:val="24"/>
          <w:szCs w:val="24"/>
          <w:lang w:val="fr-FR" w:eastAsia="es-ES"/>
        </w:rPr>
        <w:t xml:space="preserve"> </w:t>
      </w:r>
      <w:proofErr w:type="spellStart"/>
      <w:r w:rsidRPr="00922EBC">
        <w:rPr>
          <w:rFonts w:ascii="Times New Roman" w:eastAsia="Times New Roman" w:hAnsi="Times New Roman" w:cs="Times New Roman"/>
          <w:sz w:val="24"/>
          <w:szCs w:val="24"/>
          <w:lang w:val="fr-FR" w:eastAsia="es-ES"/>
        </w:rPr>
        <w:t>Abahah</w:t>
      </w:r>
      <w:proofErr w:type="spellEnd"/>
      <w:r w:rsidRPr="00922EBC">
        <w:rPr>
          <w:rFonts w:ascii="Times New Roman" w:eastAsia="Times New Roman" w:hAnsi="Times New Roman" w:cs="Times New Roman"/>
          <w:sz w:val="24"/>
          <w:szCs w:val="24"/>
          <w:lang w:val="fr-FR" w:eastAsia="es-ES"/>
        </w:rPr>
        <w:t xml:space="preserve"> aux autorités de la prison locale de </w:t>
      </w:r>
      <w:proofErr w:type="spellStart"/>
      <w:r w:rsidRPr="00922EBC">
        <w:rPr>
          <w:rFonts w:ascii="Times New Roman" w:eastAsia="Times New Roman" w:hAnsi="Times New Roman" w:cs="Times New Roman"/>
          <w:sz w:val="24"/>
          <w:szCs w:val="24"/>
          <w:lang w:val="fr-FR" w:eastAsia="es-ES"/>
        </w:rPr>
        <w:t>Tiflet</w:t>
      </w:r>
      <w:proofErr w:type="spellEnd"/>
      <w:r w:rsidRPr="00922EBC">
        <w:rPr>
          <w:rFonts w:ascii="Times New Roman" w:eastAsia="Times New Roman" w:hAnsi="Times New Roman" w:cs="Times New Roman"/>
          <w:sz w:val="24"/>
          <w:szCs w:val="24"/>
          <w:lang w:val="fr-FR" w:eastAsia="es-ES"/>
        </w:rPr>
        <w:t xml:space="preserve"> 2 et aux </w:t>
      </w:r>
      <w:r w:rsidRPr="00922EBC">
        <w:rPr>
          <w:rFonts w:ascii="Times New Roman" w:eastAsia="Times New Roman" w:hAnsi="Times New Roman" w:cs="Times New Roman"/>
          <w:sz w:val="24"/>
          <w:szCs w:val="24"/>
          <w:lang w:val="fr-FR" w:eastAsia="es-ES"/>
        </w:rPr>
        <w:lastRenderedPageBreak/>
        <w:t>instances de tutelle, et exige une intervention urgente et immédiate pour sauver sa vie et garantir son droit à des soins de santé complets.</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b/>
          <w:bCs/>
          <w:sz w:val="24"/>
          <w:szCs w:val="24"/>
          <w:lang w:val="fr-FR" w:eastAsia="es-ES"/>
        </w:rPr>
        <w:t>Troisièmement :</w:t>
      </w:r>
      <w:r w:rsidRPr="00922EBC">
        <w:rPr>
          <w:rFonts w:ascii="Times New Roman" w:eastAsia="Times New Roman" w:hAnsi="Times New Roman" w:cs="Times New Roman"/>
          <w:sz w:val="24"/>
          <w:szCs w:val="24"/>
          <w:lang w:val="fr-FR" w:eastAsia="es-ES"/>
        </w:rPr>
        <w:t xml:space="preserve"> Exige l'ouverture d'une enquête judiciaire indépendante, impartiale et urgente sur ces violations injustifiées, la détermination des responsabilités individuelles et collectives, et la poursuite de tous </w:t>
      </w:r>
      <w:r>
        <w:rPr>
          <w:rFonts w:ascii="Times New Roman" w:eastAsia="Times New Roman" w:hAnsi="Times New Roman" w:cs="Times New Roman"/>
          <w:sz w:val="24"/>
          <w:szCs w:val="24"/>
          <w:lang w:val="fr-FR" w:eastAsia="es-ES"/>
        </w:rPr>
        <w:t>les</w:t>
      </w:r>
      <w:r w:rsidRPr="00922EBC">
        <w:rPr>
          <w:rFonts w:ascii="Times New Roman" w:eastAsia="Times New Roman" w:hAnsi="Times New Roman" w:cs="Times New Roman"/>
          <w:sz w:val="24"/>
          <w:szCs w:val="24"/>
          <w:lang w:val="fr-FR" w:eastAsia="es-ES"/>
        </w:rPr>
        <w:t xml:space="preserve"> impliqués dans ces actes criminels.</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b/>
          <w:bCs/>
          <w:sz w:val="24"/>
          <w:szCs w:val="24"/>
          <w:lang w:val="fr-FR" w:eastAsia="es-ES"/>
        </w:rPr>
        <w:t>Quatrièmement :</w:t>
      </w:r>
      <w:r w:rsidRPr="00922EBC">
        <w:rPr>
          <w:rFonts w:ascii="Times New Roman" w:eastAsia="Times New Roman" w:hAnsi="Times New Roman" w:cs="Times New Roman"/>
          <w:sz w:val="24"/>
          <w:szCs w:val="24"/>
          <w:lang w:val="fr-FR" w:eastAsia="es-ES"/>
        </w:rPr>
        <w:t xml:space="preserve"> Exige du Conseil marocain des droits de l'homme qu'il assume ses responsabilités légales et morales dans le suivi de ce dossier, qu'il révèle les résultats de sa visite et de ses recommandations, et qu'il veille à ce que ces violations ne se reproduisent pas.</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b/>
          <w:bCs/>
          <w:sz w:val="24"/>
          <w:szCs w:val="24"/>
          <w:lang w:val="fr-FR" w:eastAsia="es-ES"/>
        </w:rPr>
        <w:t>Cinquièmement :</w:t>
      </w:r>
      <w:r w:rsidRPr="00922EBC">
        <w:rPr>
          <w:rFonts w:ascii="Times New Roman" w:eastAsia="Times New Roman" w:hAnsi="Times New Roman" w:cs="Times New Roman"/>
          <w:sz w:val="24"/>
          <w:szCs w:val="24"/>
          <w:lang w:val="fr-FR" w:eastAsia="es-ES"/>
        </w:rPr>
        <w:t xml:space="preserve"> Exige des autorités marocaines qu'elles mettent un terme à la politique de reniement des promesses et des engagements, qu'elles respectent les droits garantis aux prisonniers politiques conformément aux normes internationales, et qu'elles garantissent leur droit à une grève de la faim pacifique en tant que forme légitime de protestation.</w:t>
      </w:r>
    </w:p>
    <w:p w:rsidR="00CE4B68" w:rsidRPr="00922EBC" w:rsidRDefault="00CE4B68" w:rsidP="00CE4B68">
      <w:pPr>
        <w:spacing w:before="100" w:beforeAutospacing="1" w:after="100" w:afterAutospacing="1"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b/>
          <w:bCs/>
          <w:sz w:val="24"/>
          <w:szCs w:val="24"/>
          <w:lang w:val="fr-FR" w:eastAsia="es-ES"/>
        </w:rPr>
        <w:t>Sixièmement :</w:t>
      </w:r>
      <w:r w:rsidRPr="00922EBC">
        <w:rPr>
          <w:rFonts w:ascii="Times New Roman" w:eastAsia="Times New Roman" w:hAnsi="Times New Roman" w:cs="Times New Roman"/>
          <w:sz w:val="24"/>
          <w:szCs w:val="24"/>
          <w:lang w:val="fr-FR" w:eastAsia="es-ES"/>
        </w:rPr>
        <w:t xml:space="preserve"> Place l'ensemble des organisations de droits humains internationales, régionales et nationales devant leurs responsabilités en matière de solidarité avec le prisonnier </w:t>
      </w:r>
      <w:proofErr w:type="spellStart"/>
      <w:r w:rsidRPr="00922EBC">
        <w:rPr>
          <w:rFonts w:ascii="Times New Roman" w:eastAsia="Times New Roman" w:hAnsi="Times New Roman" w:cs="Times New Roman"/>
          <w:sz w:val="24"/>
          <w:szCs w:val="24"/>
          <w:lang w:val="fr-FR" w:eastAsia="es-ES"/>
        </w:rPr>
        <w:t>Abdel</w:t>
      </w:r>
      <w:r>
        <w:rPr>
          <w:rFonts w:ascii="Times New Roman" w:eastAsia="Times New Roman" w:hAnsi="Times New Roman" w:cs="Times New Roman"/>
          <w:sz w:val="24"/>
          <w:szCs w:val="24"/>
          <w:lang w:val="fr-FR" w:eastAsia="es-ES"/>
        </w:rPr>
        <w:t>l</w:t>
      </w:r>
      <w:r w:rsidRPr="00922EBC">
        <w:rPr>
          <w:rFonts w:ascii="Times New Roman" w:eastAsia="Times New Roman" w:hAnsi="Times New Roman" w:cs="Times New Roman"/>
          <w:sz w:val="24"/>
          <w:szCs w:val="24"/>
          <w:lang w:val="fr-FR" w:eastAsia="es-ES"/>
        </w:rPr>
        <w:t>ah</w:t>
      </w:r>
      <w:r>
        <w:rPr>
          <w:rFonts w:ascii="Times New Roman" w:eastAsia="Times New Roman" w:hAnsi="Times New Roman" w:cs="Times New Roman"/>
          <w:sz w:val="24"/>
          <w:szCs w:val="24"/>
          <w:lang w:val="fr-FR" w:eastAsia="es-ES"/>
        </w:rPr>
        <w:t>i</w:t>
      </w:r>
      <w:proofErr w:type="spellEnd"/>
      <w:r w:rsidRPr="00922EBC">
        <w:rPr>
          <w:rFonts w:ascii="Times New Roman" w:eastAsia="Times New Roman" w:hAnsi="Times New Roman" w:cs="Times New Roman"/>
          <w:sz w:val="24"/>
          <w:szCs w:val="24"/>
          <w:lang w:val="fr-FR" w:eastAsia="es-ES"/>
        </w:rPr>
        <w:t xml:space="preserve"> </w:t>
      </w:r>
      <w:proofErr w:type="spellStart"/>
      <w:r w:rsidRPr="00922EBC">
        <w:rPr>
          <w:rFonts w:ascii="Times New Roman" w:eastAsia="Times New Roman" w:hAnsi="Times New Roman" w:cs="Times New Roman"/>
          <w:sz w:val="24"/>
          <w:szCs w:val="24"/>
          <w:lang w:val="fr-FR" w:eastAsia="es-ES"/>
        </w:rPr>
        <w:t>Abahah</w:t>
      </w:r>
      <w:proofErr w:type="spellEnd"/>
      <w:r w:rsidRPr="00922EBC">
        <w:rPr>
          <w:rFonts w:ascii="Times New Roman" w:eastAsia="Times New Roman" w:hAnsi="Times New Roman" w:cs="Times New Roman"/>
          <w:sz w:val="24"/>
          <w:szCs w:val="24"/>
          <w:lang w:val="fr-FR" w:eastAsia="es-ES"/>
        </w:rPr>
        <w:t xml:space="preserve"> et l'ensemble des prisonniers en grève de la faim, et les appelle à faire pression pour mettre un terme à ces violations systématiques.</w:t>
      </w:r>
    </w:p>
    <w:p w:rsidR="00CE4B68" w:rsidRPr="00922EBC" w:rsidRDefault="00CE4B68" w:rsidP="00CE4B68">
      <w:pPr>
        <w:spacing w:after="0" w:line="240" w:lineRule="auto"/>
        <w:rPr>
          <w:rFonts w:ascii="Times New Roman" w:eastAsia="Times New Roman" w:hAnsi="Times New Roman" w:cs="Times New Roman"/>
          <w:sz w:val="24"/>
          <w:szCs w:val="24"/>
          <w:lang w:val="fr-FR" w:eastAsia="es-ES"/>
        </w:rPr>
      </w:pPr>
      <w:r w:rsidRPr="00922EBC">
        <w:rPr>
          <w:rFonts w:ascii="Times New Roman" w:eastAsia="Times New Roman" w:hAnsi="Times New Roman" w:cs="Times New Roman"/>
          <w:sz w:val="24"/>
          <w:szCs w:val="24"/>
          <w:lang w:val="fr-FR" w:eastAsia="es-ES"/>
        </w:rPr>
        <w:t>Pour la Ligue pour la protection des prisonniers sahraouis dans les prisons marocaines</w:t>
      </w:r>
    </w:p>
    <w:p w:rsidR="00CE4B68" w:rsidRPr="00922EBC" w:rsidRDefault="00CE4B68" w:rsidP="00CE4B68">
      <w:pPr>
        <w:spacing w:after="0" w:line="240" w:lineRule="auto"/>
        <w:rPr>
          <w:rFonts w:ascii="Times New Roman" w:eastAsia="Times New Roman" w:hAnsi="Times New Roman" w:cs="Times New Roman"/>
          <w:sz w:val="24"/>
          <w:szCs w:val="24"/>
          <w:lang w:eastAsia="es-ES"/>
        </w:rPr>
      </w:pPr>
      <w:r w:rsidRPr="00922EBC">
        <w:rPr>
          <w:rFonts w:ascii="Times New Roman" w:eastAsia="Times New Roman" w:hAnsi="Times New Roman" w:cs="Times New Roman"/>
          <w:sz w:val="24"/>
          <w:szCs w:val="24"/>
          <w:lang w:eastAsia="es-ES"/>
        </w:rPr>
        <w:t>El A</w:t>
      </w:r>
      <w:r>
        <w:rPr>
          <w:rFonts w:ascii="Times New Roman" w:eastAsia="Times New Roman" w:hAnsi="Times New Roman" w:cs="Times New Roman"/>
          <w:sz w:val="24"/>
          <w:szCs w:val="24"/>
          <w:lang w:eastAsia="es-ES"/>
        </w:rPr>
        <w:t>you</w:t>
      </w:r>
      <w:r w:rsidRPr="00922EBC">
        <w:rPr>
          <w:rFonts w:ascii="Times New Roman" w:eastAsia="Times New Roman" w:hAnsi="Times New Roman" w:cs="Times New Roman"/>
          <w:sz w:val="24"/>
          <w:szCs w:val="24"/>
          <w:lang w:eastAsia="es-ES"/>
        </w:rPr>
        <w:t xml:space="preserve">n </w:t>
      </w:r>
      <w:proofErr w:type="spellStart"/>
      <w:r w:rsidRPr="00922EBC">
        <w:rPr>
          <w:rFonts w:ascii="Times New Roman" w:eastAsia="Times New Roman" w:hAnsi="Times New Roman" w:cs="Times New Roman"/>
          <w:sz w:val="24"/>
          <w:szCs w:val="24"/>
          <w:lang w:eastAsia="es-ES"/>
        </w:rPr>
        <w:t>occupé</w:t>
      </w:r>
      <w:proofErr w:type="spellEnd"/>
      <w:r w:rsidRPr="00922EBC">
        <w:rPr>
          <w:rFonts w:ascii="Times New Roman" w:eastAsia="Times New Roman" w:hAnsi="Times New Roman" w:cs="Times New Roman"/>
          <w:sz w:val="24"/>
          <w:szCs w:val="24"/>
          <w:lang w:eastAsia="es-ES"/>
        </w:rPr>
        <w:t xml:space="preserve"> / Sahara Occidental</w:t>
      </w:r>
    </w:p>
    <w:p w:rsidR="00CE4B68" w:rsidRPr="00922EBC" w:rsidRDefault="00CE4B68" w:rsidP="00CE4B68">
      <w:pPr>
        <w:spacing w:after="0" w:line="240" w:lineRule="auto"/>
        <w:rPr>
          <w:rFonts w:ascii="Times New Roman" w:eastAsia="Times New Roman" w:hAnsi="Times New Roman" w:cs="Times New Roman"/>
          <w:sz w:val="24"/>
          <w:szCs w:val="24"/>
          <w:lang w:eastAsia="es-ES"/>
        </w:rPr>
      </w:pPr>
      <w:proofErr w:type="spellStart"/>
      <w:r w:rsidRPr="00922EBC">
        <w:rPr>
          <w:rFonts w:ascii="Times New Roman" w:eastAsia="Times New Roman" w:hAnsi="Times New Roman" w:cs="Times New Roman"/>
          <w:sz w:val="24"/>
          <w:szCs w:val="24"/>
          <w:lang w:eastAsia="es-ES"/>
        </w:rPr>
        <w:t>Mardi</w:t>
      </w:r>
      <w:proofErr w:type="spellEnd"/>
      <w:r w:rsidRPr="00922EBC">
        <w:rPr>
          <w:rFonts w:ascii="Times New Roman" w:eastAsia="Times New Roman" w:hAnsi="Times New Roman" w:cs="Times New Roman"/>
          <w:sz w:val="24"/>
          <w:szCs w:val="24"/>
          <w:lang w:eastAsia="es-ES"/>
        </w:rPr>
        <w:t xml:space="preserve"> 20 </w:t>
      </w:r>
      <w:proofErr w:type="spellStart"/>
      <w:r w:rsidRPr="00922EBC">
        <w:rPr>
          <w:rFonts w:ascii="Times New Roman" w:eastAsia="Times New Roman" w:hAnsi="Times New Roman" w:cs="Times New Roman"/>
          <w:sz w:val="24"/>
          <w:szCs w:val="24"/>
          <w:lang w:eastAsia="es-ES"/>
        </w:rPr>
        <w:t>octobre</w:t>
      </w:r>
      <w:proofErr w:type="spellEnd"/>
      <w:r w:rsidRPr="00922EBC">
        <w:rPr>
          <w:rFonts w:ascii="Times New Roman" w:eastAsia="Times New Roman" w:hAnsi="Times New Roman" w:cs="Times New Roman"/>
          <w:sz w:val="24"/>
          <w:szCs w:val="24"/>
          <w:lang w:eastAsia="es-ES"/>
        </w:rPr>
        <w:t xml:space="preserve"> 2026</w:t>
      </w:r>
    </w:p>
    <w:p w:rsidR="00CE4B68" w:rsidRDefault="00CE4B68" w:rsidP="00CE4B68"/>
    <w:p w:rsidR="00CE4B68" w:rsidRDefault="00CE4B68" w:rsidP="00BE1BF6">
      <w:pPr>
        <w:tabs>
          <w:tab w:val="left" w:pos="1005"/>
        </w:tabs>
        <w:rPr>
          <w:b/>
          <w:bCs/>
        </w:rPr>
      </w:pPr>
    </w:p>
    <w:p w:rsidR="00BE1BF6" w:rsidRDefault="00BE1BF6" w:rsidP="00BE1BF6">
      <w:pPr>
        <w:tabs>
          <w:tab w:val="left" w:pos="1005"/>
        </w:tabs>
      </w:pPr>
      <w:r>
        <w:rPr>
          <w:b/>
          <w:bCs/>
        </w:rPr>
        <w:t>AR</w:t>
      </w:r>
    </w:p>
    <w:p w:rsidR="00BE1BF6" w:rsidRPr="00BE1BF6" w:rsidRDefault="00BE1BF6" w:rsidP="00BE1BF6">
      <w:pPr>
        <w:tabs>
          <w:tab w:val="left" w:pos="1005"/>
        </w:tabs>
      </w:pPr>
      <w:r w:rsidRPr="00BE1BF6">
        <w:rPr>
          <w:rtl/>
        </w:rPr>
        <w:t>بيان</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بشأن الانتهاكات الجسيمة والتعذيب الممنهج الذي تعرض له الأسير المدني الصحراوي عبد الله أبهاه</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تُصدر رابطة حماية السجناء الصحراويين بالسجون المغربية بيانها هذا في ظل متابعتها الحثيثة لأوضاع الأسرى المدنيين الصحراويين المضربين عن الطعام، وبناءً على المعطيات الخطيرة التي توصلت بها بخصوص الممارسات اللاإنسانية التي رافقت فترة الإضراب المفتوح عن الطعام الذي خاضه الأسير المدني الصحراوي عبد الله أبهاه</w:t>
      </w:r>
      <w:r w:rsidRPr="00BE1BF6">
        <w:t>.</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وحيث إن الوقائع المؤكدة وفق تصريحات عائلة الأسير تكشف عن انتهاكات صارخة للحقوق الأساسية المكفولة بالمواثيق الدولية لحقوق الإنسان، ولا سيما اتفاقية مناهضة التعذيب وغيره من ضروب المعاملة أو العقوبة القاسية أو اللاإنسانية أو المهينة، والقواعد النموذجية الدنيا لمعاملة السجناء؛</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وحيث إن الأسير عبد الله أبهاه قد نُقل يوم الثلاثاء 13 أكتوبر إلى مستشفى تيفلت لإجراء تحاليل طبية، وبعد رفضه المشروع وضع مصل الدم بسبب إضرابه المفتوح عن الطعام وطلبه إرجاعه إلى المؤسسة السجنية، تم اقتياده خلافا لإرادته إلى مستشفى الخميسات حيث احتج على ذلك؛</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وحيث إن ما تعرض له الأسير في مستشفى الخميسات يشكل جريمة تعذيب مكتملة الأركان، إذ تدخل الحارس العام للمستشفى بطريقة عنيفة ليفرض عليه وضع المصل الطبي، مخلفا جروحا على مستوى يده، وذلك في تنكر صارخ للإرادة الحرة للأسير وحرمة جسده؛</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وحيث إن احتجازه في ممر المستشفى من الساعة الرابعة عصراً إلى الساعة الثانية عشرة ليلاً، ثم نقله بطريقة عنيفة إلى مستشفى"مولاي يوسف" بمدينة الرباط ،حيث تُرك مرميا في ممر مهمل حتى الساعة الرابعة صباحا،محاصرا ببعض مساجين الحق العام المغاربة، بل إن بعضهم كان في حالة غير طبيعية جراء تناوله المخدرات،مع مايشكله ذلك من خطورة على سلامته الجسدية والنفسية وهو في يومه الثاني والعشرين من الإضراب المفتوح عن الطعام، ليظل  في تلك الحالة البئيسة طيلة يومه الأربعاء 14 أكتوبر، مع حرمانه من استعمال الماء رغم حاجته الماسة لتلك المادة الحيوية لمثل حالته، مما يعتبر انتهاكا جسيما للكرامة الإنسانية وتهديدا مباشرا لحياته؛</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وحيث إن زيارة وكيل الملك، المرفوق بكل من المدعو يحيى ممثلاً عن مندوبية إدارة السجون المغربية، وممثل عن المجلس المغربي لحقوق الإنسان، يوم الخميس 15 أكتوبر، وما أعقبها من اتفاق على وقف الإضراب مقابل وعود بالاستجابة للمطالب، لا سيما نقله إلى سجن يختاره ومتابعة وضعه الصحي، لم تترجم إلى أي التزام فعلي من إدارة السجون التي نكثت بتعهداتها؛</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وحيث إن إرجاع الأسير إلى سجن تيفلت 2  مساء يومه الاثنين 19 أكتوبر،دون تنفيذ الوعود المقطوعة يضرب في العمق مصداقية المؤسسات ويؤكد استمرار سياسة الإفلات من العقاب؛</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فإن رابطة حماية السجناء الصحراويين بالسجون المغربية</w:t>
      </w:r>
      <w:r w:rsidRPr="00BE1BF6">
        <w:t>:</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أولاً: تُدين بأشد العبارات جريمة التعذيب النفسي والجسدي التي تعرض لها الأسير المدني الصحراوي عبد الله أبهاه، والتي شارك فيها طاقم طبي من مستشفى الخميسات في خرق فاضح لقسم أبقراط ولكافة المواثيق الأخلاقية والقانونية المنظمة للمهنة؛</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ثانياً: تُحمّل المسؤولية الكاملة عن سلامة الأسير عبد الله أبهاه وحياته لسلطات السجن المحلي تيفلت 2 وللجهات الوصية، وتطالب بتدخل عاجل وفوري لإنقاذ حياته وضمان حقه في الرعاية الصحية الكاملة؛</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ثالثاً: تطالب بفتح تحقيق قضائي مستقل ونزيه وعاجل حول هذه الانتهاكات غير المبررة، وتحديد المسؤوليات الفردية والجماعية، ومحاسبة كل من ثبت تورطه في هذه الأفعال الإجرامية؛</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رابعاً: تطالب المجلس المغربي لحقوق الإنسان بتحمل مسؤوليته القانونية والأخلاقية في متابعة هذا الملف، والكشف عن نتائج زيارته وتوصياته، وضمان عدم تكرار هذه الانتهاكات؛</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خامساً: تُطالب السلطات المغربية بالكف عن سياسة النكث بالوعود والالتزامات، واحترام الحقوق المكفولة للأسرى السياسيين وفقا للمعايير الدولية، وضمان حقهم في الإضراب السلمي عن الطعام كشكل مشروع من أشكال الاحتجاج؛</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lastRenderedPageBreak/>
        <w:t>سادساً: تضع الرابطة كافة المنظمات الحقوقية الدولية والإقليمية والوطنية أمام مسؤولياتها في التضامن مع الأسير عبد الله أبهاه وسائر الأسرى المضربين عن الطعام، والضغط من أجل وضع حد لهذه الانتهاكات الممنهجة</w:t>
      </w:r>
      <w:r w:rsidRPr="00BE1BF6">
        <w:t>.</w:t>
      </w:r>
    </w:p>
    <w:p w:rsidR="00BE1BF6" w:rsidRPr="00BE1BF6" w:rsidRDefault="00BE1BF6" w:rsidP="00BE1BF6">
      <w:pPr>
        <w:tabs>
          <w:tab w:val="left" w:pos="1005"/>
        </w:tabs>
      </w:pPr>
    </w:p>
    <w:p w:rsidR="00BE1BF6" w:rsidRPr="00BE1BF6" w:rsidRDefault="00BE1BF6" w:rsidP="00BE1BF6">
      <w:pPr>
        <w:tabs>
          <w:tab w:val="left" w:pos="1005"/>
        </w:tabs>
      </w:pPr>
      <w:r w:rsidRPr="00BE1BF6">
        <w:rPr>
          <w:rtl/>
        </w:rPr>
        <w:t>عن رابطة حماية السجناء الصحراويين بالسجون المغربية</w:t>
      </w:r>
    </w:p>
    <w:p w:rsidR="00BE1BF6" w:rsidRPr="00BE1BF6" w:rsidRDefault="00BE1BF6" w:rsidP="00BE1BF6">
      <w:pPr>
        <w:tabs>
          <w:tab w:val="left" w:pos="1005"/>
        </w:tabs>
      </w:pPr>
      <w:r w:rsidRPr="00BE1BF6">
        <w:rPr>
          <w:rtl/>
        </w:rPr>
        <w:t>العيون المحتلة/ الصحراء الغربية</w:t>
      </w:r>
    </w:p>
    <w:p w:rsidR="00BE1BF6" w:rsidRPr="00BE1BF6" w:rsidRDefault="00BE1BF6" w:rsidP="00BE1BF6">
      <w:pPr>
        <w:tabs>
          <w:tab w:val="left" w:pos="1005"/>
        </w:tabs>
      </w:pPr>
      <w:r w:rsidRPr="00BE1BF6">
        <w:rPr>
          <w:rtl/>
        </w:rPr>
        <w:t>الثلاثاء 20 أكتوبر 2026</w:t>
      </w:r>
    </w:p>
    <w:p w:rsidR="00BE1BF6" w:rsidRPr="00BE1BF6" w:rsidRDefault="00BE1BF6" w:rsidP="00BE1BF6">
      <w:pPr>
        <w:tabs>
          <w:tab w:val="left" w:pos="1005"/>
        </w:tabs>
      </w:pPr>
    </w:p>
    <w:sectPr w:rsidR="00BE1BF6" w:rsidRPr="00BE1B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65D"/>
    <w:rsid w:val="00274074"/>
    <w:rsid w:val="00282BF9"/>
    <w:rsid w:val="002E06FE"/>
    <w:rsid w:val="002F1EBB"/>
    <w:rsid w:val="007A43D0"/>
    <w:rsid w:val="008F5EBD"/>
    <w:rsid w:val="00922EBC"/>
    <w:rsid w:val="00BE1BF6"/>
    <w:rsid w:val="00CB32AE"/>
    <w:rsid w:val="00CE4B68"/>
    <w:rsid w:val="00D9665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D09006-73C4-498A-8CA7-E783E5A4A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922EBC"/>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922EBC"/>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922EBC"/>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465264">
      <w:bodyDiv w:val="1"/>
      <w:marLeft w:val="0"/>
      <w:marRight w:val="0"/>
      <w:marTop w:val="0"/>
      <w:marBottom w:val="0"/>
      <w:divBdr>
        <w:top w:val="none" w:sz="0" w:space="0" w:color="auto"/>
        <w:left w:val="none" w:sz="0" w:space="0" w:color="auto"/>
        <w:bottom w:val="none" w:sz="0" w:space="0" w:color="auto"/>
        <w:right w:val="none" w:sz="0" w:space="0" w:color="auto"/>
      </w:divBdr>
    </w:div>
    <w:div w:id="2052420014">
      <w:bodyDiv w:val="1"/>
      <w:marLeft w:val="0"/>
      <w:marRight w:val="0"/>
      <w:marTop w:val="0"/>
      <w:marBottom w:val="0"/>
      <w:divBdr>
        <w:top w:val="none" w:sz="0" w:space="0" w:color="auto"/>
        <w:left w:val="none" w:sz="0" w:space="0" w:color="auto"/>
        <w:bottom w:val="none" w:sz="0" w:space="0" w:color="auto"/>
        <w:right w:val="none" w:sz="0" w:space="0" w:color="auto"/>
      </w:divBdr>
    </w:div>
    <w:div w:id="2060593174">
      <w:bodyDiv w:val="1"/>
      <w:marLeft w:val="0"/>
      <w:marRight w:val="0"/>
      <w:marTop w:val="0"/>
      <w:marBottom w:val="0"/>
      <w:divBdr>
        <w:top w:val="none" w:sz="0" w:space="0" w:color="auto"/>
        <w:left w:val="none" w:sz="0" w:space="0" w:color="auto"/>
        <w:bottom w:val="none" w:sz="0" w:space="0" w:color="auto"/>
        <w:right w:val="none" w:sz="0" w:space="0" w:color="auto"/>
      </w:divBdr>
      <w:divsChild>
        <w:div w:id="743799089">
          <w:marLeft w:val="0"/>
          <w:marRight w:val="0"/>
          <w:marTop w:val="0"/>
          <w:marBottom w:val="0"/>
          <w:divBdr>
            <w:top w:val="none" w:sz="0" w:space="0" w:color="auto"/>
            <w:left w:val="none" w:sz="0" w:space="0" w:color="auto"/>
            <w:bottom w:val="none" w:sz="0" w:space="0" w:color="auto"/>
            <w:right w:val="none" w:sz="0" w:space="0" w:color="auto"/>
          </w:divBdr>
          <w:divsChild>
            <w:div w:id="572131203">
              <w:marLeft w:val="0"/>
              <w:marRight w:val="0"/>
              <w:marTop w:val="0"/>
              <w:marBottom w:val="0"/>
              <w:divBdr>
                <w:top w:val="none" w:sz="0" w:space="0" w:color="auto"/>
                <w:left w:val="none" w:sz="0" w:space="0" w:color="auto"/>
                <w:bottom w:val="none" w:sz="0" w:space="0" w:color="auto"/>
                <w:right w:val="none" w:sz="0" w:space="0" w:color="auto"/>
              </w:divBdr>
              <w:divsChild>
                <w:div w:id="1482382740">
                  <w:marLeft w:val="0"/>
                  <w:marRight w:val="0"/>
                  <w:marTop w:val="0"/>
                  <w:marBottom w:val="0"/>
                  <w:divBdr>
                    <w:top w:val="none" w:sz="0" w:space="0" w:color="auto"/>
                    <w:left w:val="none" w:sz="0" w:space="0" w:color="auto"/>
                    <w:bottom w:val="none" w:sz="0" w:space="0" w:color="auto"/>
                    <w:right w:val="none" w:sz="0" w:space="0" w:color="auto"/>
                  </w:divBdr>
                  <w:divsChild>
                    <w:div w:id="344745757">
                      <w:marLeft w:val="0"/>
                      <w:marRight w:val="0"/>
                      <w:marTop w:val="0"/>
                      <w:marBottom w:val="0"/>
                      <w:divBdr>
                        <w:top w:val="none" w:sz="0" w:space="0" w:color="auto"/>
                        <w:left w:val="none" w:sz="0" w:space="0" w:color="auto"/>
                        <w:bottom w:val="none" w:sz="0" w:space="0" w:color="auto"/>
                        <w:right w:val="none" w:sz="0" w:space="0" w:color="auto"/>
                      </w:divBdr>
                      <w:divsChild>
                        <w:div w:id="875046378">
                          <w:marLeft w:val="0"/>
                          <w:marRight w:val="0"/>
                          <w:marTop w:val="0"/>
                          <w:marBottom w:val="0"/>
                          <w:divBdr>
                            <w:top w:val="none" w:sz="0" w:space="0" w:color="auto"/>
                            <w:left w:val="none" w:sz="0" w:space="0" w:color="auto"/>
                            <w:bottom w:val="none" w:sz="0" w:space="0" w:color="auto"/>
                            <w:right w:val="none" w:sz="0" w:space="0" w:color="auto"/>
                          </w:divBdr>
                          <w:divsChild>
                            <w:div w:id="377555073">
                              <w:marLeft w:val="0"/>
                              <w:marRight w:val="0"/>
                              <w:marTop w:val="0"/>
                              <w:marBottom w:val="0"/>
                              <w:divBdr>
                                <w:top w:val="none" w:sz="0" w:space="0" w:color="auto"/>
                                <w:left w:val="none" w:sz="0" w:space="0" w:color="auto"/>
                                <w:bottom w:val="none" w:sz="0" w:space="0" w:color="auto"/>
                                <w:right w:val="none" w:sz="0" w:space="0" w:color="auto"/>
                              </w:divBdr>
                            </w:div>
                            <w:div w:id="1035234090">
                              <w:marLeft w:val="0"/>
                              <w:marRight w:val="0"/>
                              <w:marTop w:val="0"/>
                              <w:marBottom w:val="0"/>
                              <w:divBdr>
                                <w:top w:val="none" w:sz="0" w:space="0" w:color="auto"/>
                                <w:left w:val="none" w:sz="0" w:space="0" w:color="auto"/>
                                <w:bottom w:val="none" w:sz="0" w:space="0" w:color="auto"/>
                                <w:right w:val="none" w:sz="0" w:space="0" w:color="auto"/>
                              </w:divBdr>
                            </w:div>
                            <w:div w:id="1072239141">
                              <w:marLeft w:val="0"/>
                              <w:marRight w:val="0"/>
                              <w:marTop w:val="0"/>
                              <w:marBottom w:val="0"/>
                              <w:divBdr>
                                <w:top w:val="none" w:sz="0" w:space="0" w:color="auto"/>
                                <w:left w:val="none" w:sz="0" w:space="0" w:color="auto"/>
                                <w:bottom w:val="none" w:sz="0" w:space="0" w:color="auto"/>
                                <w:right w:val="none" w:sz="0" w:space="0" w:color="auto"/>
                              </w:divBdr>
                            </w:div>
                            <w:div w:id="619922269">
                              <w:marLeft w:val="0"/>
                              <w:marRight w:val="0"/>
                              <w:marTop w:val="0"/>
                              <w:marBottom w:val="0"/>
                              <w:divBdr>
                                <w:top w:val="none" w:sz="0" w:space="0" w:color="auto"/>
                                <w:left w:val="none" w:sz="0" w:space="0" w:color="auto"/>
                                <w:bottom w:val="none" w:sz="0" w:space="0" w:color="auto"/>
                                <w:right w:val="none" w:sz="0" w:space="0" w:color="auto"/>
                              </w:divBdr>
                            </w:div>
                            <w:div w:id="1746144843">
                              <w:marLeft w:val="0"/>
                              <w:marRight w:val="0"/>
                              <w:marTop w:val="0"/>
                              <w:marBottom w:val="0"/>
                              <w:divBdr>
                                <w:top w:val="none" w:sz="0" w:space="0" w:color="auto"/>
                                <w:left w:val="none" w:sz="0" w:space="0" w:color="auto"/>
                                <w:bottom w:val="none" w:sz="0" w:space="0" w:color="auto"/>
                                <w:right w:val="none" w:sz="0" w:space="0" w:color="auto"/>
                              </w:divBdr>
                            </w:div>
                            <w:div w:id="1444230703">
                              <w:marLeft w:val="0"/>
                              <w:marRight w:val="0"/>
                              <w:marTop w:val="0"/>
                              <w:marBottom w:val="0"/>
                              <w:divBdr>
                                <w:top w:val="none" w:sz="0" w:space="0" w:color="auto"/>
                                <w:left w:val="none" w:sz="0" w:space="0" w:color="auto"/>
                                <w:bottom w:val="none" w:sz="0" w:space="0" w:color="auto"/>
                                <w:right w:val="none" w:sz="0" w:space="0" w:color="auto"/>
                              </w:divBdr>
                            </w:div>
                            <w:div w:id="1262377299">
                              <w:marLeft w:val="0"/>
                              <w:marRight w:val="0"/>
                              <w:marTop w:val="0"/>
                              <w:marBottom w:val="0"/>
                              <w:divBdr>
                                <w:top w:val="none" w:sz="0" w:space="0" w:color="auto"/>
                                <w:left w:val="none" w:sz="0" w:space="0" w:color="auto"/>
                                <w:bottom w:val="none" w:sz="0" w:space="0" w:color="auto"/>
                                <w:right w:val="none" w:sz="0" w:space="0" w:color="auto"/>
                              </w:divBdr>
                            </w:div>
                            <w:div w:id="1518158622">
                              <w:marLeft w:val="0"/>
                              <w:marRight w:val="0"/>
                              <w:marTop w:val="0"/>
                              <w:marBottom w:val="0"/>
                              <w:divBdr>
                                <w:top w:val="none" w:sz="0" w:space="0" w:color="auto"/>
                                <w:left w:val="none" w:sz="0" w:space="0" w:color="auto"/>
                                <w:bottom w:val="none" w:sz="0" w:space="0" w:color="auto"/>
                                <w:right w:val="none" w:sz="0" w:space="0" w:color="auto"/>
                              </w:divBdr>
                            </w:div>
                            <w:div w:id="2042902764">
                              <w:marLeft w:val="0"/>
                              <w:marRight w:val="0"/>
                              <w:marTop w:val="0"/>
                              <w:marBottom w:val="0"/>
                              <w:divBdr>
                                <w:top w:val="none" w:sz="0" w:space="0" w:color="auto"/>
                                <w:left w:val="none" w:sz="0" w:space="0" w:color="auto"/>
                                <w:bottom w:val="none" w:sz="0" w:space="0" w:color="auto"/>
                                <w:right w:val="none" w:sz="0" w:space="0" w:color="auto"/>
                              </w:divBdr>
                            </w:div>
                            <w:div w:id="1099252557">
                              <w:marLeft w:val="0"/>
                              <w:marRight w:val="0"/>
                              <w:marTop w:val="0"/>
                              <w:marBottom w:val="0"/>
                              <w:divBdr>
                                <w:top w:val="none" w:sz="0" w:space="0" w:color="auto"/>
                                <w:left w:val="none" w:sz="0" w:space="0" w:color="auto"/>
                                <w:bottom w:val="none" w:sz="0" w:space="0" w:color="auto"/>
                                <w:right w:val="none" w:sz="0" w:space="0" w:color="auto"/>
                              </w:divBdr>
                            </w:div>
                            <w:div w:id="2081246010">
                              <w:marLeft w:val="0"/>
                              <w:marRight w:val="0"/>
                              <w:marTop w:val="0"/>
                              <w:marBottom w:val="0"/>
                              <w:divBdr>
                                <w:top w:val="none" w:sz="0" w:space="0" w:color="auto"/>
                                <w:left w:val="none" w:sz="0" w:space="0" w:color="auto"/>
                                <w:bottom w:val="none" w:sz="0" w:space="0" w:color="auto"/>
                                <w:right w:val="none" w:sz="0" w:space="0" w:color="auto"/>
                              </w:divBdr>
                            </w:div>
                            <w:div w:id="544366815">
                              <w:marLeft w:val="0"/>
                              <w:marRight w:val="0"/>
                              <w:marTop w:val="0"/>
                              <w:marBottom w:val="0"/>
                              <w:divBdr>
                                <w:top w:val="none" w:sz="0" w:space="0" w:color="auto"/>
                                <w:left w:val="none" w:sz="0" w:space="0" w:color="auto"/>
                                <w:bottom w:val="none" w:sz="0" w:space="0" w:color="auto"/>
                                <w:right w:val="none" w:sz="0" w:space="0" w:color="auto"/>
                              </w:divBdr>
                            </w:div>
                            <w:div w:id="2140999238">
                              <w:marLeft w:val="0"/>
                              <w:marRight w:val="0"/>
                              <w:marTop w:val="0"/>
                              <w:marBottom w:val="0"/>
                              <w:divBdr>
                                <w:top w:val="none" w:sz="0" w:space="0" w:color="auto"/>
                                <w:left w:val="none" w:sz="0" w:space="0" w:color="auto"/>
                                <w:bottom w:val="none" w:sz="0" w:space="0" w:color="auto"/>
                                <w:right w:val="none" w:sz="0" w:space="0" w:color="auto"/>
                              </w:divBdr>
                            </w:div>
                            <w:div w:id="351690360">
                              <w:marLeft w:val="0"/>
                              <w:marRight w:val="0"/>
                              <w:marTop w:val="0"/>
                              <w:marBottom w:val="0"/>
                              <w:divBdr>
                                <w:top w:val="none" w:sz="0" w:space="0" w:color="auto"/>
                                <w:left w:val="none" w:sz="0" w:space="0" w:color="auto"/>
                                <w:bottom w:val="none" w:sz="0" w:space="0" w:color="auto"/>
                                <w:right w:val="none" w:sz="0" w:space="0" w:color="auto"/>
                              </w:divBdr>
                            </w:div>
                            <w:div w:id="1344478700">
                              <w:marLeft w:val="0"/>
                              <w:marRight w:val="0"/>
                              <w:marTop w:val="0"/>
                              <w:marBottom w:val="0"/>
                              <w:divBdr>
                                <w:top w:val="none" w:sz="0" w:space="0" w:color="auto"/>
                                <w:left w:val="none" w:sz="0" w:space="0" w:color="auto"/>
                                <w:bottom w:val="none" w:sz="0" w:space="0" w:color="auto"/>
                                <w:right w:val="none" w:sz="0" w:space="0" w:color="auto"/>
                              </w:divBdr>
                            </w:div>
                            <w:div w:id="2048483250">
                              <w:marLeft w:val="0"/>
                              <w:marRight w:val="0"/>
                              <w:marTop w:val="0"/>
                              <w:marBottom w:val="0"/>
                              <w:divBdr>
                                <w:top w:val="none" w:sz="0" w:space="0" w:color="auto"/>
                                <w:left w:val="none" w:sz="0" w:space="0" w:color="auto"/>
                                <w:bottom w:val="none" w:sz="0" w:space="0" w:color="auto"/>
                                <w:right w:val="none" w:sz="0" w:space="0" w:color="auto"/>
                              </w:divBdr>
                            </w:div>
                            <w:div w:id="1286811868">
                              <w:marLeft w:val="0"/>
                              <w:marRight w:val="0"/>
                              <w:marTop w:val="0"/>
                              <w:marBottom w:val="0"/>
                              <w:divBdr>
                                <w:top w:val="none" w:sz="0" w:space="0" w:color="auto"/>
                                <w:left w:val="none" w:sz="0" w:space="0" w:color="auto"/>
                                <w:bottom w:val="none" w:sz="0" w:space="0" w:color="auto"/>
                                <w:right w:val="none" w:sz="0" w:space="0" w:color="auto"/>
                              </w:divBdr>
                            </w:div>
                            <w:div w:id="1915704734">
                              <w:marLeft w:val="0"/>
                              <w:marRight w:val="0"/>
                              <w:marTop w:val="0"/>
                              <w:marBottom w:val="0"/>
                              <w:divBdr>
                                <w:top w:val="none" w:sz="0" w:space="0" w:color="auto"/>
                                <w:left w:val="none" w:sz="0" w:space="0" w:color="auto"/>
                                <w:bottom w:val="none" w:sz="0" w:space="0" w:color="auto"/>
                                <w:right w:val="none" w:sz="0" w:space="0" w:color="auto"/>
                              </w:divBdr>
                            </w:div>
                            <w:div w:id="736708609">
                              <w:marLeft w:val="0"/>
                              <w:marRight w:val="0"/>
                              <w:marTop w:val="0"/>
                              <w:marBottom w:val="0"/>
                              <w:divBdr>
                                <w:top w:val="none" w:sz="0" w:space="0" w:color="auto"/>
                                <w:left w:val="none" w:sz="0" w:space="0" w:color="auto"/>
                                <w:bottom w:val="none" w:sz="0" w:space="0" w:color="auto"/>
                                <w:right w:val="none" w:sz="0" w:space="0" w:color="auto"/>
                              </w:divBdr>
                            </w:div>
                            <w:div w:id="1541479989">
                              <w:marLeft w:val="0"/>
                              <w:marRight w:val="0"/>
                              <w:marTop w:val="0"/>
                              <w:marBottom w:val="0"/>
                              <w:divBdr>
                                <w:top w:val="none" w:sz="0" w:space="0" w:color="auto"/>
                                <w:left w:val="none" w:sz="0" w:space="0" w:color="auto"/>
                                <w:bottom w:val="none" w:sz="0" w:space="0" w:color="auto"/>
                                <w:right w:val="none" w:sz="0" w:space="0" w:color="auto"/>
                              </w:divBdr>
                            </w:div>
                            <w:div w:id="2058164447">
                              <w:marLeft w:val="0"/>
                              <w:marRight w:val="0"/>
                              <w:marTop w:val="0"/>
                              <w:marBottom w:val="0"/>
                              <w:divBdr>
                                <w:top w:val="none" w:sz="0" w:space="0" w:color="auto"/>
                                <w:left w:val="none" w:sz="0" w:space="0" w:color="auto"/>
                                <w:bottom w:val="none" w:sz="0" w:space="0" w:color="auto"/>
                                <w:right w:val="none" w:sz="0" w:space="0" w:color="auto"/>
                              </w:divBdr>
                            </w:div>
                            <w:div w:id="701248488">
                              <w:marLeft w:val="0"/>
                              <w:marRight w:val="0"/>
                              <w:marTop w:val="0"/>
                              <w:marBottom w:val="0"/>
                              <w:divBdr>
                                <w:top w:val="none" w:sz="0" w:space="0" w:color="auto"/>
                                <w:left w:val="none" w:sz="0" w:space="0" w:color="auto"/>
                                <w:bottom w:val="none" w:sz="0" w:space="0" w:color="auto"/>
                                <w:right w:val="none" w:sz="0" w:space="0" w:color="auto"/>
                              </w:divBdr>
                            </w:div>
                            <w:div w:id="1432583483">
                              <w:marLeft w:val="0"/>
                              <w:marRight w:val="0"/>
                              <w:marTop w:val="0"/>
                              <w:marBottom w:val="0"/>
                              <w:divBdr>
                                <w:top w:val="none" w:sz="0" w:space="0" w:color="auto"/>
                                <w:left w:val="none" w:sz="0" w:space="0" w:color="auto"/>
                                <w:bottom w:val="none" w:sz="0" w:space="0" w:color="auto"/>
                                <w:right w:val="none" w:sz="0" w:space="0" w:color="auto"/>
                              </w:divBdr>
                            </w:div>
                            <w:div w:id="2040743904">
                              <w:marLeft w:val="0"/>
                              <w:marRight w:val="0"/>
                              <w:marTop w:val="0"/>
                              <w:marBottom w:val="0"/>
                              <w:divBdr>
                                <w:top w:val="none" w:sz="0" w:space="0" w:color="auto"/>
                                <w:left w:val="none" w:sz="0" w:space="0" w:color="auto"/>
                                <w:bottom w:val="none" w:sz="0" w:space="0" w:color="auto"/>
                                <w:right w:val="none" w:sz="0" w:space="0" w:color="auto"/>
                              </w:divBdr>
                            </w:div>
                            <w:div w:id="1873957465">
                              <w:marLeft w:val="0"/>
                              <w:marRight w:val="0"/>
                              <w:marTop w:val="0"/>
                              <w:marBottom w:val="0"/>
                              <w:divBdr>
                                <w:top w:val="none" w:sz="0" w:space="0" w:color="auto"/>
                                <w:left w:val="none" w:sz="0" w:space="0" w:color="auto"/>
                                <w:bottom w:val="none" w:sz="0" w:space="0" w:color="auto"/>
                                <w:right w:val="none" w:sz="0" w:space="0" w:color="auto"/>
                              </w:divBdr>
                            </w:div>
                            <w:div w:id="1224415699">
                              <w:marLeft w:val="0"/>
                              <w:marRight w:val="0"/>
                              <w:marTop w:val="0"/>
                              <w:marBottom w:val="0"/>
                              <w:divBdr>
                                <w:top w:val="none" w:sz="0" w:space="0" w:color="auto"/>
                                <w:left w:val="none" w:sz="0" w:space="0" w:color="auto"/>
                                <w:bottom w:val="none" w:sz="0" w:space="0" w:color="auto"/>
                                <w:right w:val="none" w:sz="0" w:space="0" w:color="auto"/>
                              </w:divBdr>
                            </w:div>
                            <w:div w:id="1212381850">
                              <w:marLeft w:val="0"/>
                              <w:marRight w:val="0"/>
                              <w:marTop w:val="0"/>
                              <w:marBottom w:val="0"/>
                              <w:divBdr>
                                <w:top w:val="none" w:sz="0" w:space="0" w:color="auto"/>
                                <w:left w:val="none" w:sz="0" w:space="0" w:color="auto"/>
                                <w:bottom w:val="none" w:sz="0" w:space="0" w:color="auto"/>
                                <w:right w:val="none" w:sz="0" w:space="0" w:color="auto"/>
                              </w:divBdr>
                            </w:div>
                            <w:div w:id="335304547">
                              <w:marLeft w:val="0"/>
                              <w:marRight w:val="0"/>
                              <w:marTop w:val="0"/>
                              <w:marBottom w:val="0"/>
                              <w:divBdr>
                                <w:top w:val="none" w:sz="0" w:space="0" w:color="auto"/>
                                <w:left w:val="none" w:sz="0" w:space="0" w:color="auto"/>
                                <w:bottom w:val="none" w:sz="0" w:space="0" w:color="auto"/>
                                <w:right w:val="none" w:sz="0" w:space="0" w:color="auto"/>
                              </w:divBdr>
                            </w:div>
                            <w:div w:id="362175715">
                              <w:marLeft w:val="0"/>
                              <w:marRight w:val="0"/>
                              <w:marTop w:val="0"/>
                              <w:marBottom w:val="0"/>
                              <w:divBdr>
                                <w:top w:val="none" w:sz="0" w:space="0" w:color="auto"/>
                                <w:left w:val="none" w:sz="0" w:space="0" w:color="auto"/>
                                <w:bottom w:val="none" w:sz="0" w:space="0" w:color="auto"/>
                                <w:right w:val="none" w:sz="0" w:space="0" w:color="auto"/>
                              </w:divBdr>
                            </w:div>
                            <w:div w:id="80102999">
                              <w:marLeft w:val="0"/>
                              <w:marRight w:val="0"/>
                              <w:marTop w:val="0"/>
                              <w:marBottom w:val="0"/>
                              <w:divBdr>
                                <w:top w:val="none" w:sz="0" w:space="0" w:color="auto"/>
                                <w:left w:val="none" w:sz="0" w:space="0" w:color="auto"/>
                                <w:bottom w:val="none" w:sz="0" w:space="0" w:color="auto"/>
                                <w:right w:val="none" w:sz="0" w:space="0" w:color="auto"/>
                              </w:divBdr>
                            </w:div>
                            <w:div w:id="663512690">
                              <w:marLeft w:val="0"/>
                              <w:marRight w:val="0"/>
                              <w:marTop w:val="0"/>
                              <w:marBottom w:val="0"/>
                              <w:divBdr>
                                <w:top w:val="none" w:sz="0" w:space="0" w:color="auto"/>
                                <w:left w:val="none" w:sz="0" w:space="0" w:color="auto"/>
                                <w:bottom w:val="none" w:sz="0" w:space="0" w:color="auto"/>
                                <w:right w:val="none" w:sz="0" w:space="0" w:color="auto"/>
                              </w:divBdr>
                            </w:div>
                            <w:div w:id="1322196502">
                              <w:marLeft w:val="0"/>
                              <w:marRight w:val="0"/>
                              <w:marTop w:val="0"/>
                              <w:marBottom w:val="0"/>
                              <w:divBdr>
                                <w:top w:val="none" w:sz="0" w:space="0" w:color="auto"/>
                                <w:left w:val="none" w:sz="0" w:space="0" w:color="auto"/>
                                <w:bottom w:val="none" w:sz="0" w:space="0" w:color="auto"/>
                                <w:right w:val="none" w:sz="0" w:space="0" w:color="auto"/>
                              </w:divBdr>
                            </w:div>
                            <w:div w:id="1376999495">
                              <w:marLeft w:val="0"/>
                              <w:marRight w:val="0"/>
                              <w:marTop w:val="0"/>
                              <w:marBottom w:val="0"/>
                              <w:divBdr>
                                <w:top w:val="none" w:sz="0" w:space="0" w:color="auto"/>
                                <w:left w:val="none" w:sz="0" w:space="0" w:color="auto"/>
                                <w:bottom w:val="none" w:sz="0" w:space="0" w:color="auto"/>
                                <w:right w:val="none" w:sz="0" w:space="0" w:color="auto"/>
                              </w:divBdr>
                            </w:div>
                            <w:div w:id="901793142">
                              <w:marLeft w:val="0"/>
                              <w:marRight w:val="0"/>
                              <w:marTop w:val="0"/>
                              <w:marBottom w:val="0"/>
                              <w:divBdr>
                                <w:top w:val="none" w:sz="0" w:space="0" w:color="auto"/>
                                <w:left w:val="none" w:sz="0" w:space="0" w:color="auto"/>
                                <w:bottom w:val="none" w:sz="0" w:space="0" w:color="auto"/>
                                <w:right w:val="none" w:sz="0" w:space="0" w:color="auto"/>
                              </w:divBdr>
                            </w:div>
                            <w:div w:id="1307931817">
                              <w:marLeft w:val="0"/>
                              <w:marRight w:val="0"/>
                              <w:marTop w:val="0"/>
                              <w:marBottom w:val="0"/>
                              <w:divBdr>
                                <w:top w:val="none" w:sz="0" w:space="0" w:color="auto"/>
                                <w:left w:val="none" w:sz="0" w:space="0" w:color="auto"/>
                                <w:bottom w:val="none" w:sz="0" w:space="0" w:color="auto"/>
                                <w:right w:val="none" w:sz="0" w:space="0" w:color="auto"/>
                              </w:divBdr>
                            </w:div>
                            <w:div w:id="771782966">
                              <w:marLeft w:val="0"/>
                              <w:marRight w:val="0"/>
                              <w:marTop w:val="0"/>
                              <w:marBottom w:val="0"/>
                              <w:divBdr>
                                <w:top w:val="none" w:sz="0" w:space="0" w:color="auto"/>
                                <w:left w:val="none" w:sz="0" w:space="0" w:color="auto"/>
                                <w:bottom w:val="none" w:sz="0" w:space="0" w:color="auto"/>
                                <w:right w:val="none" w:sz="0" w:space="0" w:color="auto"/>
                              </w:divBdr>
                            </w:div>
                            <w:div w:id="993754933">
                              <w:marLeft w:val="0"/>
                              <w:marRight w:val="0"/>
                              <w:marTop w:val="0"/>
                              <w:marBottom w:val="0"/>
                              <w:divBdr>
                                <w:top w:val="none" w:sz="0" w:space="0" w:color="auto"/>
                                <w:left w:val="none" w:sz="0" w:space="0" w:color="auto"/>
                                <w:bottom w:val="none" w:sz="0" w:space="0" w:color="auto"/>
                                <w:right w:val="none" w:sz="0" w:space="0" w:color="auto"/>
                              </w:divBdr>
                            </w:div>
                            <w:div w:id="868684682">
                              <w:marLeft w:val="0"/>
                              <w:marRight w:val="0"/>
                              <w:marTop w:val="0"/>
                              <w:marBottom w:val="0"/>
                              <w:divBdr>
                                <w:top w:val="none" w:sz="0" w:space="0" w:color="auto"/>
                                <w:left w:val="none" w:sz="0" w:space="0" w:color="auto"/>
                                <w:bottom w:val="none" w:sz="0" w:space="0" w:color="auto"/>
                                <w:right w:val="none" w:sz="0" w:space="0" w:color="auto"/>
                              </w:divBdr>
                            </w:div>
                            <w:div w:id="853612383">
                              <w:marLeft w:val="0"/>
                              <w:marRight w:val="0"/>
                              <w:marTop w:val="0"/>
                              <w:marBottom w:val="0"/>
                              <w:divBdr>
                                <w:top w:val="none" w:sz="0" w:space="0" w:color="auto"/>
                                <w:left w:val="none" w:sz="0" w:space="0" w:color="auto"/>
                                <w:bottom w:val="none" w:sz="0" w:space="0" w:color="auto"/>
                                <w:right w:val="none" w:sz="0" w:space="0" w:color="auto"/>
                              </w:divBdr>
                            </w:div>
                            <w:div w:id="91593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2192</Words>
  <Characters>12060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Martínez</dc:creator>
  <cp:keywords/>
  <dc:description/>
  <cp:lastModifiedBy>Cristina Martínez</cp:lastModifiedBy>
  <cp:revision>2</cp:revision>
  <dcterms:created xsi:type="dcterms:W3CDTF">2026-10-20T23:44:00Z</dcterms:created>
  <dcterms:modified xsi:type="dcterms:W3CDTF">2026-10-20T23:44:00Z</dcterms:modified>
</cp:coreProperties>
</file>